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44" w:rsidRDefault="004650C9" w:rsidP="00B2786D">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lang w:eastAsia="fr-FR"/>
        </w:rPr>
      </w:pPr>
      <w:r>
        <w:rPr>
          <w:rFonts w:cstheme="minorHAnsi"/>
          <w:sz w:val="24"/>
          <w:szCs w:val="24"/>
          <w:lang w:eastAsia="fr-FR"/>
        </w:rPr>
        <w:t xml:space="preserve">Opération 86 logements </w:t>
      </w:r>
      <w:r w:rsidR="00300D44">
        <w:rPr>
          <w:rFonts w:cstheme="minorHAnsi"/>
          <w:sz w:val="24"/>
          <w:szCs w:val="24"/>
          <w:lang w:eastAsia="fr-FR"/>
        </w:rPr>
        <w:t>COPAYA</w:t>
      </w:r>
    </w:p>
    <w:p w:rsidR="00300D44" w:rsidRDefault="00300D44" w:rsidP="00530088">
      <w:pPr>
        <w:spacing w:after="0" w:line="240" w:lineRule="auto"/>
        <w:jc w:val="both"/>
        <w:rPr>
          <w:rFonts w:cstheme="minorHAnsi"/>
          <w:sz w:val="24"/>
          <w:szCs w:val="24"/>
          <w:lang w:eastAsia="fr-FR"/>
        </w:rPr>
      </w:pPr>
    </w:p>
    <w:p w:rsidR="00B2786D" w:rsidRPr="00B2786D" w:rsidRDefault="00B2786D" w:rsidP="00530088">
      <w:pPr>
        <w:spacing w:after="0" w:line="240" w:lineRule="auto"/>
        <w:jc w:val="both"/>
        <w:rPr>
          <w:rFonts w:cstheme="minorHAnsi"/>
          <w:sz w:val="24"/>
          <w:szCs w:val="24"/>
          <w:u w:val="single"/>
          <w:lang w:eastAsia="fr-FR"/>
        </w:rPr>
      </w:pPr>
      <w:r w:rsidRPr="00B2786D">
        <w:rPr>
          <w:rFonts w:cstheme="minorHAnsi"/>
          <w:sz w:val="24"/>
          <w:szCs w:val="24"/>
          <w:u w:val="single"/>
          <w:lang w:eastAsia="fr-FR"/>
        </w:rPr>
        <w:t>Consommations énergétiques</w:t>
      </w:r>
    </w:p>
    <w:p w:rsidR="00B2786D" w:rsidRDefault="00B2786D" w:rsidP="00530088">
      <w:pPr>
        <w:spacing w:after="0" w:line="240" w:lineRule="auto"/>
        <w:jc w:val="both"/>
        <w:rPr>
          <w:rFonts w:cstheme="minorHAnsi"/>
          <w:sz w:val="24"/>
          <w:szCs w:val="24"/>
          <w:lang w:eastAsia="fr-FR"/>
        </w:rPr>
      </w:pPr>
    </w:p>
    <w:p w:rsidR="006B3407" w:rsidRDefault="00300D44" w:rsidP="00530088">
      <w:pPr>
        <w:spacing w:after="0" w:line="240" w:lineRule="auto"/>
        <w:jc w:val="both"/>
        <w:rPr>
          <w:rFonts w:cstheme="minorHAnsi"/>
          <w:sz w:val="24"/>
          <w:szCs w:val="24"/>
          <w:lang w:eastAsia="fr-FR"/>
        </w:rPr>
      </w:pPr>
      <w:r w:rsidRPr="00300D44">
        <w:rPr>
          <w:rFonts w:cstheme="minorHAnsi"/>
          <w:sz w:val="24"/>
          <w:szCs w:val="24"/>
          <w:lang w:eastAsia="fr-FR"/>
        </w:rPr>
        <w:t xml:space="preserve">Les consommations </w:t>
      </w:r>
      <w:r>
        <w:rPr>
          <w:rFonts w:cstheme="minorHAnsi"/>
          <w:sz w:val="24"/>
          <w:szCs w:val="24"/>
          <w:lang w:eastAsia="fr-FR"/>
        </w:rPr>
        <w:t xml:space="preserve">estimées </w:t>
      </w:r>
      <w:r w:rsidRPr="00300D44">
        <w:rPr>
          <w:rFonts w:cstheme="minorHAnsi"/>
          <w:sz w:val="24"/>
          <w:szCs w:val="24"/>
          <w:lang w:eastAsia="fr-FR"/>
        </w:rPr>
        <w:t xml:space="preserve">par </w:t>
      </w:r>
      <w:r w:rsidR="007058CB">
        <w:rPr>
          <w:rFonts w:cstheme="minorHAnsi"/>
          <w:sz w:val="24"/>
          <w:szCs w:val="24"/>
          <w:lang w:eastAsia="fr-FR"/>
        </w:rPr>
        <w:t xml:space="preserve">type de </w:t>
      </w:r>
      <w:r w:rsidRPr="00300D44">
        <w:rPr>
          <w:rFonts w:cstheme="minorHAnsi"/>
          <w:sz w:val="24"/>
          <w:szCs w:val="24"/>
          <w:lang w:eastAsia="fr-FR"/>
        </w:rPr>
        <w:t>logement so</w:t>
      </w:r>
      <w:r>
        <w:rPr>
          <w:rFonts w:cstheme="minorHAnsi"/>
          <w:sz w:val="24"/>
          <w:szCs w:val="24"/>
          <w:lang w:eastAsia="fr-FR"/>
        </w:rPr>
        <w:t>nt données ci-dessous.</w:t>
      </w:r>
    </w:p>
    <w:p w:rsidR="00300D44" w:rsidRPr="00300D44" w:rsidRDefault="00300D44" w:rsidP="00530088">
      <w:pPr>
        <w:spacing w:after="0" w:line="240" w:lineRule="auto"/>
        <w:jc w:val="both"/>
        <w:rPr>
          <w:rFonts w:cstheme="minorHAnsi"/>
          <w:sz w:val="24"/>
          <w:szCs w:val="24"/>
          <w:lang w:eastAsia="fr-FR"/>
        </w:rPr>
      </w:pPr>
    </w:p>
    <w:p w:rsidR="00C35A1E" w:rsidRDefault="00C74DEF" w:rsidP="00530088">
      <w:pPr>
        <w:spacing w:after="0" w:line="240" w:lineRule="auto"/>
        <w:jc w:val="both"/>
        <w:rPr>
          <w:rFonts w:cstheme="minorHAnsi"/>
          <w:sz w:val="24"/>
          <w:szCs w:val="24"/>
          <w:lang w:val="en-US" w:eastAsia="fr-FR"/>
        </w:rPr>
      </w:pPr>
      <w:r w:rsidRPr="00C35A1E">
        <w:rPr>
          <w:rFonts w:cstheme="minorHAnsi"/>
          <w:sz w:val="24"/>
          <w:szCs w:val="24"/>
          <w:lang w:val="en-US" w:eastAsia="fr-FR"/>
        </w:rPr>
        <w:t>T</w:t>
      </w:r>
      <w:r w:rsidR="00582D13" w:rsidRPr="00C35A1E">
        <w:rPr>
          <w:rFonts w:cstheme="minorHAnsi"/>
          <w:sz w:val="24"/>
          <w:szCs w:val="24"/>
          <w:lang w:val="en-US" w:eastAsia="fr-FR"/>
        </w:rPr>
        <w:t>2</w:t>
      </w:r>
      <w:r w:rsidR="00300D44">
        <w:rPr>
          <w:rFonts w:cstheme="minorHAnsi"/>
          <w:sz w:val="24"/>
          <w:szCs w:val="24"/>
          <w:lang w:val="en-US" w:eastAsia="fr-FR"/>
        </w:rPr>
        <w:t xml:space="preserve"> COPAYA</w:t>
      </w:r>
      <w:r w:rsidR="00582D13" w:rsidRPr="00C35A1E">
        <w:rPr>
          <w:rFonts w:cstheme="minorHAnsi"/>
          <w:sz w:val="24"/>
          <w:szCs w:val="24"/>
          <w:lang w:val="en-US" w:eastAsia="fr-FR"/>
        </w:rPr>
        <w:t>:</w:t>
      </w:r>
      <w:r w:rsidR="00582D13">
        <w:rPr>
          <w:rFonts w:cstheme="minorHAnsi"/>
          <w:sz w:val="24"/>
          <w:szCs w:val="24"/>
          <w:lang w:val="en-US" w:eastAsia="fr-FR"/>
        </w:rPr>
        <w:t xml:space="preserve"> 388 </w:t>
      </w:r>
      <w:r w:rsidRPr="00C35A1E">
        <w:rPr>
          <w:rFonts w:cstheme="minorHAnsi"/>
          <w:sz w:val="24"/>
          <w:szCs w:val="24"/>
          <w:lang w:val="en-US" w:eastAsia="fr-FR"/>
        </w:rPr>
        <w:t>kWh/</w:t>
      </w:r>
      <w:proofErr w:type="gramStart"/>
      <w:r w:rsidRPr="00C35A1E">
        <w:rPr>
          <w:rFonts w:cstheme="minorHAnsi"/>
          <w:sz w:val="24"/>
          <w:szCs w:val="24"/>
          <w:lang w:val="en-US" w:eastAsia="fr-FR"/>
        </w:rPr>
        <w:t>an</w:t>
      </w:r>
      <w:proofErr w:type="gramEnd"/>
      <w:r w:rsidR="00B32BF7">
        <w:rPr>
          <w:rFonts w:cstheme="minorHAnsi"/>
          <w:sz w:val="24"/>
          <w:szCs w:val="24"/>
          <w:lang w:val="en-US" w:eastAsia="fr-FR"/>
        </w:rPr>
        <w:tab/>
        <w:t xml:space="preserve">54 m2 </w:t>
      </w:r>
      <w:r w:rsidR="00B32BF7">
        <w:rPr>
          <w:rFonts w:cstheme="minorHAnsi"/>
          <w:sz w:val="24"/>
          <w:szCs w:val="24"/>
          <w:lang w:val="en-US" w:eastAsia="fr-FR"/>
        </w:rPr>
        <w:tab/>
        <w:t>SHON</w:t>
      </w:r>
    </w:p>
    <w:p w:rsidR="00F010DB" w:rsidRDefault="00F010DB" w:rsidP="00530088">
      <w:pPr>
        <w:spacing w:after="0" w:line="240" w:lineRule="auto"/>
        <w:jc w:val="both"/>
        <w:rPr>
          <w:rFonts w:cstheme="minorHAnsi"/>
          <w:sz w:val="24"/>
          <w:szCs w:val="24"/>
          <w:lang w:val="en-US" w:eastAsia="fr-FR"/>
        </w:rPr>
      </w:pPr>
      <w:r>
        <w:rPr>
          <w:rFonts w:cstheme="minorHAnsi"/>
          <w:noProof/>
          <w:sz w:val="24"/>
          <w:szCs w:val="24"/>
          <w:lang w:val="en-US" w:eastAsia="fr-FR"/>
        </w:rPr>
        <w:drawing>
          <wp:inline distT="0" distB="0" distL="0" distR="0">
            <wp:extent cx="5753100" cy="1295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1295400"/>
                    </a:xfrm>
                    <a:prstGeom prst="rect">
                      <a:avLst/>
                    </a:prstGeom>
                    <a:noFill/>
                    <a:ln>
                      <a:noFill/>
                    </a:ln>
                  </pic:spPr>
                </pic:pic>
              </a:graphicData>
            </a:graphic>
          </wp:inline>
        </w:drawing>
      </w:r>
    </w:p>
    <w:p w:rsidR="00582D13" w:rsidRDefault="00582D13" w:rsidP="00530088">
      <w:pPr>
        <w:spacing w:after="0" w:line="240" w:lineRule="auto"/>
        <w:jc w:val="both"/>
        <w:rPr>
          <w:rFonts w:cstheme="minorHAnsi"/>
          <w:sz w:val="24"/>
          <w:szCs w:val="24"/>
          <w:lang w:val="en-US" w:eastAsia="fr-FR"/>
        </w:rPr>
      </w:pPr>
      <w:r>
        <w:rPr>
          <w:rFonts w:cstheme="minorHAnsi"/>
          <w:sz w:val="24"/>
          <w:szCs w:val="24"/>
          <w:lang w:val="en-US" w:eastAsia="fr-FR"/>
        </w:rPr>
        <w:t>T2 standard: 2 246 kWh/an</w:t>
      </w:r>
    </w:p>
    <w:p w:rsidR="00E51E5C" w:rsidRPr="00C35A1E" w:rsidRDefault="006B3407" w:rsidP="00530088">
      <w:pPr>
        <w:spacing w:after="0" w:line="240" w:lineRule="auto"/>
        <w:jc w:val="both"/>
        <w:rPr>
          <w:rFonts w:cstheme="minorHAnsi"/>
          <w:sz w:val="24"/>
          <w:szCs w:val="24"/>
          <w:lang w:val="en-US" w:eastAsia="fr-FR"/>
        </w:rPr>
      </w:pPr>
      <w:r>
        <w:rPr>
          <w:rFonts w:cstheme="minorHAnsi"/>
          <w:noProof/>
          <w:sz w:val="24"/>
          <w:szCs w:val="24"/>
          <w:lang w:val="en-US" w:eastAsia="fr-FR"/>
        </w:rPr>
        <w:drawing>
          <wp:inline distT="0" distB="0" distL="0" distR="0">
            <wp:extent cx="5761355" cy="1346200"/>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1346200"/>
                    </a:xfrm>
                    <a:prstGeom prst="rect">
                      <a:avLst/>
                    </a:prstGeom>
                    <a:noFill/>
                    <a:ln>
                      <a:noFill/>
                    </a:ln>
                  </pic:spPr>
                </pic:pic>
              </a:graphicData>
            </a:graphic>
          </wp:inline>
        </w:drawing>
      </w:r>
    </w:p>
    <w:p w:rsidR="00C35A1E" w:rsidRPr="00C35A1E" w:rsidRDefault="00C74DEF" w:rsidP="00530088">
      <w:pPr>
        <w:spacing w:after="0" w:line="240" w:lineRule="auto"/>
        <w:jc w:val="both"/>
        <w:rPr>
          <w:rFonts w:cstheme="minorHAnsi"/>
          <w:sz w:val="24"/>
          <w:szCs w:val="24"/>
          <w:lang w:val="en-US" w:eastAsia="fr-FR"/>
        </w:rPr>
      </w:pPr>
      <w:r w:rsidRPr="00C35A1E">
        <w:rPr>
          <w:rFonts w:cstheme="minorHAnsi"/>
          <w:sz w:val="24"/>
          <w:szCs w:val="24"/>
          <w:lang w:val="en-US" w:eastAsia="fr-FR"/>
        </w:rPr>
        <w:t>T</w:t>
      </w:r>
      <w:r w:rsidR="00582D13" w:rsidRPr="00C35A1E">
        <w:rPr>
          <w:rFonts w:cstheme="minorHAnsi"/>
          <w:sz w:val="24"/>
          <w:szCs w:val="24"/>
          <w:lang w:val="en-US" w:eastAsia="fr-FR"/>
        </w:rPr>
        <w:t>3</w:t>
      </w:r>
      <w:r w:rsidR="00300D44" w:rsidRPr="00300D44">
        <w:rPr>
          <w:rFonts w:cstheme="minorHAnsi"/>
          <w:sz w:val="24"/>
          <w:szCs w:val="24"/>
          <w:lang w:val="en-US" w:eastAsia="fr-FR"/>
        </w:rPr>
        <w:t xml:space="preserve"> </w:t>
      </w:r>
      <w:r w:rsidR="00300D44">
        <w:rPr>
          <w:rFonts w:cstheme="minorHAnsi"/>
          <w:sz w:val="24"/>
          <w:szCs w:val="24"/>
          <w:lang w:val="en-US" w:eastAsia="fr-FR"/>
        </w:rPr>
        <w:t>COPAYA</w:t>
      </w:r>
      <w:r w:rsidR="00582D13" w:rsidRPr="00C35A1E">
        <w:rPr>
          <w:rFonts w:cstheme="minorHAnsi"/>
          <w:sz w:val="24"/>
          <w:szCs w:val="24"/>
          <w:lang w:val="en-US" w:eastAsia="fr-FR"/>
        </w:rPr>
        <w:t>:</w:t>
      </w:r>
      <w:r w:rsidR="00582D13">
        <w:rPr>
          <w:rFonts w:cstheme="minorHAnsi"/>
          <w:sz w:val="24"/>
          <w:szCs w:val="24"/>
          <w:lang w:val="en-US" w:eastAsia="fr-FR"/>
        </w:rPr>
        <w:t xml:space="preserve"> 508 </w:t>
      </w:r>
      <w:r w:rsidRPr="00C35A1E">
        <w:rPr>
          <w:rFonts w:cstheme="minorHAnsi"/>
          <w:sz w:val="24"/>
          <w:szCs w:val="24"/>
          <w:lang w:val="en-US" w:eastAsia="fr-FR"/>
        </w:rPr>
        <w:t>kWh/</w:t>
      </w:r>
      <w:proofErr w:type="gramStart"/>
      <w:r w:rsidRPr="00C35A1E">
        <w:rPr>
          <w:rFonts w:cstheme="minorHAnsi"/>
          <w:sz w:val="24"/>
          <w:szCs w:val="24"/>
          <w:lang w:val="en-US" w:eastAsia="fr-FR"/>
        </w:rPr>
        <w:t>an</w:t>
      </w:r>
      <w:proofErr w:type="gramEnd"/>
      <w:r w:rsidR="00B32BF7">
        <w:rPr>
          <w:rFonts w:cstheme="minorHAnsi"/>
          <w:sz w:val="24"/>
          <w:szCs w:val="24"/>
          <w:lang w:val="en-US" w:eastAsia="fr-FR"/>
        </w:rPr>
        <w:tab/>
        <w:t>75 m2</w:t>
      </w:r>
    </w:p>
    <w:p w:rsidR="00471CB6" w:rsidRDefault="009037AB" w:rsidP="00530088">
      <w:pPr>
        <w:spacing w:after="0" w:line="240" w:lineRule="auto"/>
        <w:jc w:val="both"/>
        <w:rPr>
          <w:rFonts w:cstheme="minorHAnsi"/>
          <w:sz w:val="24"/>
          <w:szCs w:val="24"/>
          <w:lang w:val="en-US" w:eastAsia="fr-FR"/>
        </w:rPr>
      </w:pPr>
      <w:r>
        <w:rPr>
          <w:rFonts w:cstheme="minorHAnsi"/>
          <w:noProof/>
          <w:sz w:val="24"/>
          <w:szCs w:val="24"/>
          <w:lang w:val="en-US" w:eastAsia="fr-FR"/>
        </w:rPr>
        <w:drawing>
          <wp:inline distT="0" distB="0" distL="0" distR="0">
            <wp:extent cx="5762625" cy="133350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333500"/>
                    </a:xfrm>
                    <a:prstGeom prst="rect">
                      <a:avLst/>
                    </a:prstGeom>
                    <a:noFill/>
                    <a:ln>
                      <a:noFill/>
                    </a:ln>
                  </pic:spPr>
                </pic:pic>
              </a:graphicData>
            </a:graphic>
          </wp:inline>
        </w:drawing>
      </w:r>
    </w:p>
    <w:p w:rsidR="00582D13" w:rsidRDefault="00582D13" w:rsidP="00530088">
      <w:pPr>
        <w:spacing w:after="0" w:line="240" w:lineRule="auto"/>
        <w:jc w:val="both"/>
        <w:rPr>
          <w:rFonts w:cstheme="minorHAnsi"/>
          <w:sz w:val="24"/>
          <w:szCs w:val="24"/>
          <w:lang w:val="en-US" w:eastAsia="fr-FR"/>
        </w:rPr>
      </w:pPr>
      <w:r>
        <w:rPr>
          <w:rFonts w:cstheme="minorHAnsi"/>
          <w:sz w:val="24"/>
          <w:szCs w:val="24"/>
          <w:lang w:val="en-US" w:eastAsia="fr-FR"/>
        </w:rPr>
        <w:t>T3 standard: 4 343 kWh/an</w:t>
      </w:r>
    </w:p>
    <w:p w:rsidR="00471CB6" w:rsidRDefault="009037AB" w:rsidP="00530088">
      <w:pPr>
        <w:spacing w:after="0" w:line="240" w:lineRule="auto"/>
        <w:jc w:val="both"/>
        <w:rPr>
          <w:rFonts w:cstheme="minorHAnsi"/>
          <w:sz w:val="24"/>
          <w:szCs w:val="24"/>
          <w:lang w:val="en-US" w:eastAsia="fr-FR"/>
        </w:rPr>
      </w:pPr>
      <w:r>
        <w:rPr>
          <w:rFonts w:cstheme="minorHAnsi"/>
          <w:noProof/>
          <w:sz w:val="24"/>
          <w:szCs w:val="24"/>
          <w:lang w:val="en-US" w:eastAsia="fr-FR"/>
        </w:rPr>
        <w:drawing>
          <wp:inline distT="0" distB="0" distL="0" distR="0">
            <wp:extent cx="5753100" cy="13525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C35A1E" w:rsidRDefault="00C74DEF" w:rsidP="00530088">
      <w:pPr>
        <w:spacing w:after="0" w:line="240" w:lineRule="auto"/>
        <w:jc w:val="both"/>
        <w:rPr>
          <w:rFonts w:cstheme="minorHAnsi"/>
          <w:sz w:val="24"/>
          <w:szCs w:val="24"/>
          <w:lang w:val="en-US" w:eastAsia="fr-FR"/>
        </w:rPr>
      </w:pPr>
      <w:r w:rsidRPr="00C35A1E">
        <w:rPr>
          <w:rFonts w:cstheme="minorHAnsi"/>
          <w:sz w:val="24"/>
          <w:szCs w:val="24"/>
          <w:lang w:val="en-US" w:eastAsia="fr-FR"/>
        </w:rPr>
        <w:t>T</w:t>
      </w:r>
      <w:r w:rsidR="00582D13" w:rsidRPr="00C35A1E">
        <w:rPr>
          <w:rFonts w:cstheme="minorHAnsi"/>
          <w:sz w:val="24"/>
          <w:szCs w:val="24"/>
          <w:lang w:val="en-US" w:eastAsia="fr-FR"/>
        </w:rPr>
        <w:t>4</w:t>
      </w:r>
      <w:r w:rsidR="00300D44" w:rsidRPr="00300D44">
        <w:rPr>
          <w:rFonts w:cstheme="minorHAnsi"/>
          <w:sz w:val="24"/>
          <w:szCs w:val="24"/>
          <w:lang w:val="en-US" w:eastAsia="fr-FR"/>
        </w:rPr>
        <w:t xml:space="preserve"> </w:t>
      </w:r>
      <w:r w:rsidR="00300D44">
        <w:rPr>
          <w:rFonts w:cstheme="minorHAnsi"/>
          <w:sz w:val="24"/>
          <w:szCs w:val="24"/>
          <w:lang w:val="en-US" w:eastAsia="fr-FR"/>
        </w:rPr>
        <w:t>COPAYA</w:t>
      </w:r>
      <w:r w:rsidR="00582D13" w:rsidRPr="00C35A1E">
        <w:rPr>
          <w:rFonts w:cstheme="minorHAnsi"/>
          <w:sz w:val="24"/>
          <w:szCs w:val="24"/>
          <w:lang w:val="en-US" w:eastAsia="fr-FR"/>
        </w:rPr>
        <w:t>:</w:t>
      </w:r>
      <w:r w:rsidR="00582D13">
        <w:rPr>
          <w:rFonts w:cstheme="minorHAnsi"/>
          <w:sz w:val="24"/>
          <w:szCs w:val="24"/>
          <w:lang w:val="en-US" w:eastAsia="fr-FR"/>
        </w:rPr>
        <w:t xml:space="preserve"> 677 </w:t>
      </w:r>
      <w:r w:rsidRPr="00C35A1E">
        <w:rPr>
          <w:rFonts w:cstheme="minorHAnsi"/>
          <w:sz w:val="24"/>
          <w:szCs w:val="24"/>
          <w:lang w:val="en-US" w:eastAsia="fr-FR"/>
        </w:rPr>
        <w:t>kWh/</w:t>
      </w:r>
      <w:proofErr w:type="gramStart"/>
      <w:r w:rsidRPr="00C35A1E">
        <w:rPr>
          <w:rFonts w:cstheme="minorHAnsi"/>
          <w:sz w:val="24"/>
          <w:szCs w:val="24"/>
          <w:lang w:val="en-US" w:eastAsia="fr-FR"/>
        </w:rPr>
        <w:t>an</w:t>
      </w:r>
      <w:proofErr w:type="gramEnd"/>
      <w:r w:rsidR="00B32BF7">
        <w:rPr>
          <w:rFonts w:cstheme="minorHAnsi"/>
          <w:sz w:val="24"/>
          <w:szCs w:val="24"/>
          <w:lang w:val="en-US" w:eastAsia="fr-FR"/>
        </w:rPr>
        <w:tab/>
        <w:t>99 m2</w:t>
      </w:r>
    </w:p>
    <w:p w:rsidR="0018589A" w:rsidRDefault="0064138E" w:rsidP="00530088">
      <w:pPr>
        <w:spacing w:after="0" w:line="240" w:lineRule="auto"/>
        <w:jc w:val="both"/>
        <w:rPr>
          <w:rFonts w:cstheme="minorHAnsi"/>
          <w:sz w:val="24"/>
          <w:szCs w:val="24"/>
          <w:lang w:val="en-US" w:eastAsia="fr-FR"/>
        </w:rPr>
      </w:pPr>
      <w:r>
        <w:rPr>
          <w:rFonts w:cstheme="minorHAnsi"/>
          <w:noProof/>
          <w:sz w:val="24"/>
          <w:szCs w:val="24"/>
          <w:lang w:val="en-US" w:eastAsia="fr-FR"/>
        </w:rPr>
        <w:drawing>
          <wp:inline distT="0" distB="0" distL="0" distR="0">
            <wp:extent cx="5753100" cy="13239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23975"/>
                    </a:xfrm>
                    <a:prstGeom prst="rect">
                      <a:avLst/>
                    </a:prstGeom>
                    <a:noFill/>
                    <a:ln>
                      <a:noFill/>
                    </a:ln>
                  </pic:spPr>
                </pic:pic>
              </a:graphicData>
            </a:graphic>
          </wp:inline>
        </w:drawing>
      </w:r>
    </w:p>
    <w:p w:rsidR="00582D13" w:rsidRDefault="00582D13" w:rsidP="00530088">
      <w:pPr>
        <w:spacing w:after="0" w:line="240" w:lineRule="auto"/>
        <w:jc w:val="both"/>
        <w:rPr>
          <w:rFonts w:cstheme="minorHAnsi"/>
          <w:sz w:val="24"/>
          <w:szCs w:val="24"/>
          <w:lang w:val="en-US" w:eastAsia="fr-FR"/>
        </w:rPr>
      </w:pPr>
      <w:r>
        <w:rPr>
          <w:rFonts w:cstheme="minorHAnsi"/>
          <w:sz w:val="24"/>
          <w:szCs w:val="24"/>
          <w:lang w:val="en-US" w:eastAsia="fr-FR"/>
        </w:rPr>
        <w:lastRenderedPageBreak/>
        <w:t>T4 standard: 6 490 kWh/an</w:t>
      </w:r>
    </w:p>
    <w:p w:rsidR="001377CE" w:rsidRPr="00C35A1E" w:rsidRDefault="00471CB6" w:rsidP="00530088">
      <w:pPr>
        <w:spacing w:after="0" w:line="240" w:lineRule="auto"/>
        <w:jc w:val="both"/>
        <w:rPr>
          <w:rFonts w:cstheme="minorHAnsi"/>
          <w:sz w:val="24"/>
          <w:szCs w:val="24"/>
          <w:lang w:val="en-US" w:eastAsia="fr-FR"/>
        </w:rPr>
      </w:pPr>
      <w:r>
        <w:rPr>
          <w:rFonts w:cstheme="minorHAnsi"/>
          <w:noProof/>
          <w:sz w:val="24"/>
          <w:szCs w:val="24"/>
          <w:lang w:val="en-US" w:eastAsia="fr-FR"/>
        </w:rPr>
        <w:drawing>
          <wp:inline distT="0" distB="0" distL="0" distR="0">
            <wp:extent cx="5753100" cy="132397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323975"/>
                    </a:xfrm>
                    <a:prstGeom prst="rect">
                      <a:avLst/>
                    </a:prstGeom>
                    <a:noFill/>
                    <a:ln>
                      <a:noFill/>
                    </a:ln>
                  </pic:spPr>
                </pic:pic>
              </a:graphicData>
            </a:graphic>
          </wp:inline>
        </w:drawing>
      </w:r>
    </w:p>
    <w:p w:rsidR="00C35A1E" w:rsidRPr="0064138E" w:rsidRDefault="00C74DEF" w:rsidP="00530088">
      <w:pPr>
        <w:spacing w:after="0" w:line="240" w:lineRule="auto"/>
        <w:jc w:val="both"/>
        <w:rPr>
          <w:rFonts w:cstheme="minorHAnsi"/>
          <w:sz w:val="24"/>
          <w:szCs w:val="24"/>
          <w:lang w:val="en-US" w:eastAsia="fr-FR"/>
        </w:rPr>
      </w:pPr>
      <w:r w:rsidRPr="0064138E">
        <w:rPr>
          <w:rFonts w:cstheme="minorHAnsi"/>
          <w:sz w:val="24"/>
          <w:szCs w:val="24"/>
          <w:lang w:val="en-US" w:eastAsia="fr-FR"/>
        </w:rPr>
        <w:t>T</w:t>
      </w:r>
      <w:r w:rsidR="00582D13" w:rsidRPr="0064138E">
        <w:rPr>
          <w:rFonts w:cstheme="minorHAnsi"/>
          <w:sz w:val="24"/>
          <w:szCs w:val="24"/>
          <w:lang w:val="en-US" w:eastAsia="fr-FR"/>
        </w:rPr>
        <w:t>5</w:t>
      </w:r>
      <w:r w:rsidR="00300D44" w:rsidRPr="00300D44">
        <w:rPr>
          <w:rFonts w:cstheme="minorHAnsi"/>
          <w:sz w:val="24"/>
          <w:szCs w:val="24"/>
          <w:lang w:val="en-US" w:eastAsia="fr-FR"/>
        </w:rPr>
        <w:t xml:space="preserve"> </w:t>
      </w:r>
      <w:r w:rsidR="00300D44">
        <w:rPr>
          <w:rFonts w:cstheme="minorHAnsi"/>
          <w:sz w:val="24"/>
          <w:szCs w:val="24"/>
          <w:lang w:val="en-US" w:eastAsia="fr-FR"/>
        </w:rPr>
        <w:t>COPAYA</w:t>
      </w:r>
      <w:r w:rsidR="00582D13" w:rsidRPr="0064138E">
        <w:rPr>
          <w:rFonts w:cstheme="minorHAnsi"/>
          <w:sz w:val="24"/>
          <w:szCs w:val="24"/>
          <w:lang w:val="en-US" w:eastAsia="fr-FR"/>
        </w:rPr>
        <w:t>:</w:t>
      </w:r>
      <w:r w:rsidR="00582D13">
        <w:rPr>
          <w:rFonts w:cstheme="minorHAnsi"/>
          <w:sz w:val="24"/>
          <w:szCs w:val="24"/>
          <w:lang w:val="en-US" w:eastAsia="fr-FR"/>
        </w:rPr>
        <w:t xml:space="preserve"> 846 </w:t>
      </w:r>
      <w:r w:rsidRPr="0064138E">
        <w:rPr>
          <w:rFonts w:cstheme="minorHAnsi"/>
          <w:sz w:val="24"/>
          <w:szCs w:val="24"/>
          <w:lang w:val="en-US" w:eastAsia="fr-FR"/>
        </w:rPr>
        <w:t>kWh/</w:t>
      </w:r>
      <w:proofErr w:type="gramStart"/>
      <w:r w:rsidRPr="0064138E">
        <w:rPr>
          <w:rFonts w:cstheme="minorHAnsi"/>
          <w:sz w:val="24"/>
          <w:szCs w:val="24"/>
          <w:lang w:val="en-US" w:eastAsia="fr-FR"/>
        </w:rPr>
        <w:t>an</w:t>
      </w:r>
      <w:proofErr w:type="gramEnd"/>
      <w:r w:rsidR="00B32BF7">
        <w:rPr>
          <w:rFonts w:cstheme="minorHAnsi"/>
          <w:sz w:val="24"/>
          <w:szCs w:val="24"/>
          <w:lang w:val="en-US" w:eastAsia="fr-FR"/>
        </w:rPr>
        <w:tab/>
      </w:r>
      <w:r w:rsidR="006A595A">
        <w:rPr>
          <w:rFonts w:cstheme="minorHAnsi"/>
          <w:sz w:val="24"/>
          <w:szCs w:val="24"/>
          <w:lang w:val="en-US" w:eastAsia="fr-FR"/>
        </w:rPr>
        <w:t>113 m2</w:t>
      </w:r>
    </w:p>
    <w:p w:rsidR="00B814EE" w:rsidRDefault="0064138E" w:rsidP="00530088">
      <w:pPr>
        <w:spacing w:after="0" w:line="240" w:lineRule="auto"/>
        <w:jc w:val="both"/>
        <w:rPr>
          <w:rFonts w:cstheme="minorHAnsi"/>
          <w:sz w:val="24"/>
          <w:szCs w:val="24"/>
          <w:lang w:val="en-US" w:eastAsia="fr-FR"/>
        </w:rPr>
      </w:pPr>
      <w:r>
        <w:rPr>
          <w:rFonts w:cstheme="minorHAnsi"/>
          <w:noProof/>
          <w:sz w:val="24"/>
          <w:szCs w:val="24"/>
          <w:lang w:eastAsia="fr-FR"/>
        </w:rPr>
        <w:drawing>
          <wp:inline distT="0" distB="0" distL="0" distR="0">
            <wp:extent cx="5762625" cy="13525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352550"/>
                    </a:xfrm>
                    <a:prstGeom prst="rect">
                      <a:avLst/>
                    </a:prstGeom>
                    <a:noFill/>
                    <a:ln>
                      <a:noFill/>
                    </a:ln>
                  </pic:spPr>
                </pic:pic>
              </a:graphicData>
            </a:graphic>
          </wp:inline>
        </w:drawing>
      </w:r>
    </w:p>
    <w:p w:rsidR="00582D13" w:rsidRDefault="00582D13" w:rsidP="00530088">
      <w:pPr>
        <w:spacing w:after="0" w:line="240" w:lineRule="auto"/>
        <w:jc w:val="both"/>
        <w:rPr>
          <w:rFonts w:cstheme="minorHAnsi"/>
          <w:sz w:val="24"/>
          <w:szCs w:val="24"/>
          <w:lang w:val="en-US" w:eastAsia="fr-FR"/>
        </w:rPr>
      </w:pPr>
      <w:r>
        <w:rPr>
          <w:rFonts w:cstheme="minorHAnsi"/>
          <w:sz w:val="24"/>
          <w:szCs w:val="24"/>
          <w:lang w:val="en-US" w:eastAsia="fr-FR"/>
        </w:rPr>
        <w:t>T5 standard: 8 636 kWh/an</w:t>
      </w:r>
    </w:p>
    <w:p w:rsidR="00B814EE" w:rsidRDefault="00427245" w:rsidP="00530088">
      <w:pPr>
        <w:spacing w:after="0" w:line="240" w:lineRule="auto"/>
        <w:jc w:val="both"/>
        <w:rPr>
          <w:rFonts w:cstheme="minorHAnsi"/>
          <w:sz w:val="24"/>
          <w:szCs w:val="24"/>
          <w:lang w:val="en-US" w:eastAsia="fr-FR"/>
        </w:rPr>
      </w:pPr>
      <w:r>
        <w:rPr>
          <w:rFonts w:cstheme="minorHAnsi"/>
          <w:noProof/>
          <w:sz w:val="24"/>
          <w:szCs w:val="24"/>
          <w:lang w:val="en-US" w:eastAsia="fr-FR"/>
        </w:rPr>
        <w:drawing>
          <wp:inline distT="0" distB="0" distL="0" distR="0">
            <wp:extent cx="5762625" cy="13525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352550"/>
                    </a:xfrm>
                    <a:prstGeom prst="rect">
                      <a:avLst/>
                    </a:prstGeom>
                    <a:noFill/>
                    <a:ln>
                      <a:noFill/>
                    </a:ln>
                  </pic:spPr>
                </pic:pic>
              </a:graphicData>
            </a:graphic>
          </wp:inline>
        </w:drawing>
      </w:r>
    </w:p>
    <w:p w:rsidR="00C35A1E" w:rsidRPr="0064138E" w:rsidRDefault="00C74DEF" w:rsidP="00530088">
      <w:pPr>
        <w:spacing w:after="0" w:line="240" w:lineRule="auto"/>
        <w:jc w:val="both"/>
        <w:rPr>
          <w:rFonts w:cstheme="minorHAnsi"/>
          <w:sz w:val="24"/>
          <w:szCs w:val="24"/>
          <w:lang w:val="en-US" w:eastAsia="fr-FR"/>
        </w:rPr>
      </w:pPr>
      <w:r w:rsidRPr="0064138E">
        <w:rPr>
          <w:rFonts w:cstheme="minorHAnsi"/>
          <w:sz w:val="24"/>
          <w:szCs w:val="24"/>
          <w:lang w:val="en-US" w:eastAsia="fr-FR"/>
        </w:rPr>
        <w:t>T</w:t>
      </w:r>
      <w:r w:rsidR="00582D13" w:rsidRPr="0064138E">
        <w:rPr>
          <w:rFonts w:cstheme="minorHAnsi"/>
          <w:sz w:val="24"/>
          <w:szCs w:val="24"/>
          <w:lang w:val="en-US" w:eastAsia="fr-FR"/>
        </w:rPr>
        <w:t>6</w:t>
      </w:r>
      <w:r w:rsidR="00300D44" w:rsidRPr="00300D44">
        <w:rPr>
          <w:rFonts w:cstheme="minorHAnsi"/>
          <w:sz w:val="24"/>
          <w:szCs w:val="24"/>
          <w:lang w:val="en-US" w:eastAsia="fr-FR"/>
        </w:rPr>
        <w:t xml:space="preserve"> </w:t>
      </w:r>
      <w:r w:rsidR="00300D44">
        <w:rPr>
          <w:rFonts w:cstheme="minorHAnsi"/>
          <w:sz w:val="24"/>
          <w:szCs w:val="24"/>
          <w:lang w:val="en-US" w:eastAsia="fr-FR"/>
        </w:rPr>
        <w:t>COPAYA</w:t>
      </w:r>
      <w:r w:rsidR="00582D13" w:rsidRPr="0064138E">
        <w:rPr>
          <w:rFonts w:cstheme="minorHAnsi"/>
          <w:sz w:val="24"/>
          <w:szCs w:val="24"/>
          <w:lang w:val="en-US" w:eastAsia="fr-FR"/>
        </w:rPr>
        <w:t>:</w:t>
      </w:r>
      <w:r w:rsidR="00582D13">
        <w:rPr>
          <w:rFonts w:cstheme="minorHAnsi"/>
          <w:sz w:val="24"/>
          <w:szCs w:val="24"/>
          <w:lang w:val="en-US" w:eastAsia="fr-FR"/>
        </w:rPr>
        <w:t xml:space="preserve"> 1 266 </w:t>
      </w:r>
      <w:r w:rsidRPr="0064138E">
        <w:rPr>
          <w:rFonts w:cstheme="minorHAnsi"/>
          <w:sz w:val="24"/>
          <w:szCs w:val="24"/>
          <w:lang w:val="en-US" w:eastAsia="fr-FR"/>
        </w:rPr>
        <w:t>kWh/</w:t>
      </w:r>
      <w:proofErr w:type="gramStart"/>
      <w:r w:rsidRPr="0064138E">
        <w:rPr>
          <w:rFonts w:cstheme="minorHAnsi"/>
          <w:sz w:val="24"/>
          <w:szCs w:val="24"/>
          <w:lang w:val="en-US" w:eastAsia="fr-FR"/>
        </w:rPr>
        <w:t>an</w:t>
      </w:r>
      <w:proofErr w:type="gramEnd"/>
      <w:r w:rsidR="006A595A">
        <w:rPr>
          <w:rFonts w:cstheme="minorHAnsi"/>
          <w:sz w:val="24"/>
          <w:szCs w:val="24"/>
          <w:lang w:val="en-US" w:eastAsia="fr-FR"/>
        </w:rPr>
        <w:tab/>
        <w:t>127 m2</w:t>
      </w:r>
    </w:p>
    <w:p w:rsidR="0064138E" w:rsidRDefault="0064138E" w:rsidP="00530088">
      <w:pPr>
        <w:spacing w:after="0" w:line="240" w:lineRule="auto"/>
        <w:jc w:val="both"/>
        <w:rPr>
          <w:rFonts w:cstheme="minorHAnsi"/>
          <w:sz w:val="24"/>
          <w:szCs w:val="24"/>
          <w:lang w:val="en-US" w:eastAsia="fr-FR"/>
        </w:rPr>
      </w:pPr>
      <w:r>
        <w:rPr>
          <w:rFonts w:cstheme="minorHAnsi"/>
          <w:noProof/>
          <w:sz w:val="24"/>
          <w:szCs w:val="24"/>
          <w:lang w:val="en-US" w:eastAsia="fr-FR"/>
        </w:rPr>
        <w:drawing>
          <wp:inline distT="0" distB="0" distL="0" distR="0">
            <wp:extent cx="5753100" cy="13430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343025"/>
                    </a:xfrm>
                    <a:prstGeom prst="rect">
                      <a:avLst/>
                    </a:prstGeom>
                    <a:noFill/>
                    <a:ln>
                      <a:noFill/>
                    </a:ln>
                  </pic:spPr>
                </pic:pic>
              </a:graphicData>
            </a:graphic>
          </wp:inline>
        </w:drawing>
      </w:r>
    </w:p>
    <w:p w:rsidR="00582D13" w:rsidRDefault="00582D13" w:rsidP="00530088">
      <w:pPr>
        <w:spacing w:after="0" w:line="240" w:lineRule="auto"/>
        <w:jc w:val="both"/>
        <w:rPr>
          <w:rFonts w:cstheme="minorHAnsi"/>
          <w:sz w:val="24"/>
          <w:szCs w:val="24"/>
          <w:lang w:val="en-US" w:eastAsia="fr-FR"/>
        </w:rPr>
      </w:pPr>
      <w:r>
        <w:rPr>
          <w:rFonts w:cstheme="minorHAnsi"/>
          <w:sz w:val="24"/>
          <w:szCs w:val="24"/>
          <w:lang w:val="en-US" w:eastAsia="fr-FR"/>
        </w:rPr>
        <w:t>T6 standard: 10 784 kWh/an</w:t>
      </w:r>
    </w:p>
    <w:p w:rsidR="0064138E" w:rsidRDefault="00111E90" w:rsidP="00530088">
      <w:pPr>
        <w:spacing w:after="0" w:line="240" w:lineRule="auto"/>
        <w:jc w:val="both"/>
        <w:rPr>
          <w:rFonts w:cstheme="minorHAnsi"/>
          <w:sz w:val="24"/>
          <w:szCs w:val="24"/>
          <w:lang w:val="en-US" w:eastAsia="fr-FR"/>
        </w:rPr>
      </w:pPr>
      <w:r>
        <w:rPr>
          <w:rFonts w:cstheme="minorHAnsi"/>
          <w:noProof/>
          <w:sz w:val="24"/>
          <w:szCs w:val="24"/>
          <w:lang w:val="en-US" w:eastAsia="fr-FR"/>
        </w:rPr>
        <w:drawing>
          <wp:inline distT="0" distB="0" distL="0" distR="0">
            <wp:extent cx="5762625" cy="13430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343025"/>
                    </a:xfrm>
                    <a:prstGeom prst="rect">
                      <a:avLst/>
                    </a:prstGeom>
                    <a:noFill/>
                    <a:ln>
                      <a:noFill/>
                    </a:ln>
                  </pic:spPr>
                </pic:pic>
              </a:graphicData>
            </a:graphic>
          </wp:inline>
        </w:drawing>
      </w:r>
    </w:p>
    <w:p w:rsidR="0064138E" w:rsidRPr="0064138E" w:rsidRDefault="0064138E" w:rsidP="00530088">
      <w:pPr>
        <w:spacing w:after="0" w:line="240" w:lineRule="auto"/>
        <w:jc w:val="both"/>
        <w:rPr>
          <w:rFonts w:cstheme="minorHAnsi"/>
          <w:sz w:val="24"/>
          <w:szCs w:val="24"/>
          <w:lang w:val="en-US" w:eastAsia="fr-FR"/>
        </w:rPr>
      </w:pPr>
    </w:p>
    <w:p w:rsidR="00300D44" w:rsidRDefault="00300D44" w:rsidP="00530088">
      <w:pPr>
        <w:spacing w:after="0" w:line="240" w:lineRule="auto"/>
        <w:jc w:val="both"/>
        <w:rPr>
          <w:rFonts w:cstheme="minorHAnsi"/>
          <w:sz w:val="24"/>
          <w:szCs w:val="24"/>
          <w:lang w:eastAsia="fr-FR"/>
        </w:rPr>
      </w:pPr>
      <w:r>
        <w:rPr>
          <w:rFonts w:cstheme="minorHAnsi"/>
          <w:sz w:val="24"/>
          <w:szCs w:val="24"/>
          <w:lang w:eastAsia="fr-FR"/>
        </w:rPr>
        <w:t>Ces valeurs sont établies sur le principe de logements bioclimatique (sans climatisation) tandis que les chambres des logements standards sont climatisées.</w:t>
      </w:r>
    </w:p>
    <w:p w:rsidR="00300D44" w:rsidRDefault="00300D44" w:rsidP="00530088">
      <w:pPr>
        <w:spacing w:after="0" w:line="240" w:lineRule="auto"/>
        <w:jc w:val="both"/>
        <w:rPr>
          <w:rFonts w:cstheme="minorHAnsi"/>
          <w:sz w:val="24"/>
          <w:szCs w:val="24"/>
          <w:lang w:eastAsia="fr-FR"/>
        </w:rPr>
      </w:pPr>
      <w:r>
        <w:rPr>
          <w:rFonts w:cstheme="minorHAnsi"/>
          <w:sz w:val="24"/>
          <w:szCs w:val="24"/>
          <w:lang w:eastAsia="fr-FR"/>
        </w:rPr>
        <w:t>Le poste eau chaude couvert pour 100% des besoins par un chauffe-eau solaire n’a pas été différencié du standard car il est obligatoire pour 50% des besoins (selon la RTAA DOM).</w:t>
      </w:r>
    </w:p>
    <w:p w:rsidR="00300D44" w:rsidRDefault="00300D44" w:rsidP="00530088">
      <w:pPr>
        <w:spacing w:after="0" w:line="240" w:lineRule="auto"/>
        <w:jc w:val="both"/>
        <w:rPr>
          <w:rFonts w:cstheme="minorHAnsi"/>
          <w:sz w:val="24"/>
          <w:szCs w:val="24"/>
          <w:lang w:eastAsia="fr-FR"/>
        </w:rPr>
        <w:sectPr w:rsidR="00300D44">
          <w:pgSz w:w="11906" w:h="16838"/>
          <w:pgMar w:top="1417" w:right="1417" w:bottom="1417" w:left="1417" w:header="708" w:footer="708" w:gutter="0"/>
          <w:cols w:space="708"/>
          <w:docGrid w:linePitch="360"/>
        </w:sectPr>
      </w:pPr>
    </w:p>
    <w:p w:rsidR="00300D44" w:rsidRPr="00300D44" w:rsidRDefault="00300D44" w:rsidP="00530088">
      <w:pPr>
        <w:spacing w:after="0" w:line="240" w:lineRule="auto"/>
        <w:jc w:val="both"/>
        <w:rPr>
          <w:rFonts w:cstheme="minorHAnsi"/>
          <w:sz w:val="24"/>
          <w:szCs w:val="24"/>
          <w:lang w:eastAsia="fr-FR"/>
        </w:rPr>
      </w:pPr>
      <w:r>
        <w:rPr>
          <w:rFonts w:cstheme="minorHAnsi"/>
          <w:sz w:val="24"/>
          <w:szCs w:val="24"/>
          <w:lang w:eastAsia="fr-FR"/>
        </w:rPr>
        <w:lastRenderedPageBreak/>
        <w:t xml:space="preserve">La synthèse des consommations en </w:t>
      </w:r>
      <w:r w:rsidR="007058CB">
        <w:rPr>
          <w:rFonts w:cstheme="minorHAnsi"/>
          <w:sz w:val="24"/>
          <w:szCs w:val="24"/>
          <w:lang w:eastAsia="fr-FR"/>
        </w:rPr>
        <w:t>n</w:t>
      </w:r>
      <w:r>
        <w:rPr>
          <w:rFonts w:cstheme="minorHAnsi"/>
          <w:sz w:val="24"/>
          <w:szCs w:val="24"/>
          <w:lang w:eastAsia="fr-FR"/>
        </w:rPr>
        <w:t>e retenant que les valeurs conventionnelles (chauffage</w:t>
      </w:r>
      <w:r w:rsidR="007058CB">
        <w:rPr>
          <w:rFonts w:cstheme="minorHAnsi"/>
          <w:sz w:val="24"/>
          <w:szCs w:val="24"/>
          <w:lang w:eastAsia="fr-FR"/>
        </w:rPr>
        <w:t>,</w:t>
      </w:r>
      <w:r>
        <w:rPr>
          <w:rFonts w:cstheme="minorHAnsi"/>
          <w:sz w:val="24"/>
          <w:szCs w:val="24"/>
          <w:lang w:eastAsia="fr-FR"/>
        </w:rPr>
        <w:t xml:space="preserve"> climatisation</w:t>
      </w:r>
      <w:r w:rsidR="007058CB">
        <w:rPr>
          <w:rFonts w:cstheme="minorHAnsi"/>
          <w:sz w:val="24"/>
          <w:szCs w:val="24"/>
          <w:lang w:eastAsia="fr-FR"/>
        </w:rPr>
        <w:t>,</w:t>
      </w:r>
      <w:r>
        <w:rPr>
          <w:rFonts w:cstheme="minorHAnsi"/>
          <w:sz w:val="24"/>
          <w:szCs w:val="24"/>
          <w:lang w:eastAsia="fr-FR"/>
        </w:rPr>
        <w:t xml:space="preserve"> ventilation</w:t>
      </w:r>
      <w:r w:rsidR="007058CB">
        <w:rPr>
          <w:rFonts w:cstheme="minorHAnsi"/>
          <w:sz w:val="24"/>
          <w:szCs w:val="24"/>
          <w:lang w:eastAsia="fr-FR"/>
        </w:rPr>
        <w:t>,</w:t>
      </w:r>
      <w:r>
        <w:rPr>
          <w:rFonts w:cstheme="minorHAnsi"/>
          <w:sz w:val="24"/>
          <w:szCs w:val="24"/>
          <w:lang w:eastAsia="fr-FR"/>
        </w:rPr>
        <w:t xml:space="preserve"> eau chaude</w:t>
      </w:r>
      <w:r w:rsidR="007058CB">
        <w:rPr>
          <w:rFonts w:cstheme="minorHAnsi"/>
          <w:sz w:val="24"/>
          <w:szCs w:val="24"/>
          <w:lang w:eastAsia="fr-FR"/>
        </w:rPr>
        <w:t>,</w:t>
      </w:r>
      <w:r>
        <w:rPr>
          <w:rFonts w:cstheme="minorHAnsi"/>
          <w:sz w:val="24"/>
          <w:szCs w:val="24"/>
          <w:lang w:eastAsia="fr-FR"/>
        </w:rPr>
        <w:t xml:space="preserve"> éclairage) </w:t>
      </w:r>
      <w:r w:rsidR="007058CB">
        <w:rPr>
          <w:rFonts w:cstheme="minorHAnsi"/>
          <w:sz w:val="24"/>
          <w:szCs w:val="24"/>
          <w:lang w:eastAsia="fr-FR"/>
        </w:rPr>
        <w:t>est donnée dans le tableau ci-dessous, par type de logement puis globalement, ainsi que des logements standards.</w:t>
      </w:r>
    </w:p>
    <w:p w:rsidR="00300D44" w:rsidRDefault="00300D44" w:rsidP="00530088">
      <w:pPr>
        <w:spacing w:after="0" w:line="240" w:lineRule="auto"/>
        <w:jc w:val="both"/>
        <w:rPr>
          <w:rFonts w:cstheme="minorHAnsi"/>
          <w:sz w:val="24"/>
          <w:szCs w:val="24"/>
          <w:lang w:eastAsia="fr-FR"/>
        </w:rPr>
      </w:pPr>
    </w:p>
    <w:p w:rsidR="00C35A1E" w:rsidRDefault="007058CB" w:rsidP="00530088">
      <w:pPr>
        <w:spacing w:after="0" w:line="240" w:lineRule="auto"/>
        <w:jc w:val="both"/>
        <w:rPr>
          <w:rFonts w:cstheme="minorHAnsi"/>
          <w:sz w:val="24"/>
          <w:szCs w:val="24"/>
          <w:lang w:eastAsia="fr-FR"/>
        </w:rPr>
      </w:pPr>
      <w:bookmarkStart w:id="0" w:name="_GoBack"/>
      <w:r w:rsidRPr="007058CB">
        <w:drawing>
          <wp:inline distT="0" distB="0" distL="0" distR="0">
            <wp:extent cx="6494145" cy="1264625"/>
            <wp:effectExtent l="0" t="0" r="190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3458" cy="1278123"/>
                    </a:xfrm>
                    <a:prstGeom prst="rect">
                      <a:avLst/>
                    </a:prstGeom>
                    <a:noFill/>
                    <a:ln>
                      <a:noFill/>
                    </a:ln>
                  </pic:spPr>
                </pic:pic>
              </a:graphicData>
            </a:graphic>
          </wp:inline>
        </w:drawing>
      </w:r>
      <w:bookmarkEnd w:id="0"/>
      <w:r w:rsidRPr="007058CB">
        <w:t xml:space="preserve"> </w:t>
      </w:r>
    </w:p>
    <w:p w:rsidR="00C35A1E" w:rsidRPr="00530088" w:rsidRDefault="00C35A1E" w:rsidP="00530088">
      <w:pPr>
        <w:spacing w:after="0" w:line="240" w:lineRule="auto"/>
        <w:jc w:val="both"/>
        <w:rPr>
          <w:rFonts w:cstheme="minorHAnsi"/>
          <w:sz w:val="24"/>
          <w:szCs w:val="24"/>
          <w:lang w:eastAsia="fr-FR"/>
        </w:rPr>
      </w:pPr>
    </w:p>
    <w:p w:rsidR="007058CB" w:rsidRDefault="007058CB" w:rsidP="00530088">
      <w:pPr>
        <w:spacing w:after="0" w:line="240" w:lineRule="auto"/>
        <w:jc w:val="both"/>
        <w:rPr>
          <w:rFonts w:cstheme="minorHAnsi"/>
          <w:sz w:val="24"/>
          <w:szCs w:val="24"/>
          <w:lang w:eastAsia="fr-FR"/>
        </w:rPr>
      </w:pPr>
      <w:r>
        <w:rPr>
          <w:rFonts w:cstheme="minorHAnsi"/>
          <w:sz w:val="24"/>
          <w:szCs w:val="24"/>
          <w:lang w:eastAsia="fr-FR"/>
        </w:rPr>
        <w:t>La conversion énergie finale en énergie primaire est basée sur les valeurs du bilan énergétique régional 2015. Le mix électrique guyanais constaté permet d’obtenir un coefficient d’environ 1,88 (pour info, environ 61% ENR et 39% thermique</w:t>
      </w:r>
      <w:r w:rsidR="0020198D">
        <w:rPr>
          <w:rFonts w:cstheme="minorHAnsi"/>
          <w:sz w:val="24"/>
          <w:szCs w:val="24"/>
          <w:lang w:eastAsia="fr-FR"/>
        </w:rPr>
        <w:t>, en 2015</w:t>
      </w:r>
      <w:r>
        <w:rPr>
          <w:rFonts w:cstheme="minorHAnsi"/>
          <w:sz w:val="24"/>
          <w:szCs w:val="24"/>
          <w:lang w:eastAsia="fr-FR"/>
        </w:rPr>
        <w:t>).</w:t>
      </w:r>
    </w:p>
    <w:p w:rsidR="007058CB" w:rsidRDefault="007058CB" w:rsidP="00530088">
      <w:pPr>
        <w:spacing w:after="0" w:line="240" w:lineRule="auto"/>
        <w:jc w:val="both"/>
        <w:rPr>
          <w:rFonts w:cstheme="minorHAnsi"/>
          <w:sz w:val="24"/>
          <w:szCs w:val="24"/>
          <w:lang w:eastAsia="fr-FR"/>
        </w:rPr>
      </w:pPr>
    </w:p>
    <w:p w:rsidR="007058CB" w:rsidRPr="00B2786D" w:rsidRDefault="00B2786D" w:rsidP="00530088">
      <w:pPr>
        <w:spacing w:after="0" w:line="240" w:lineRule="auto"/>
        <w:jc w:val="both"/>
        <w:rPr>
          <w:rFonts w:cstheme="minorHAnsi"/>
          <w:sz w:val="24"/>
          <w:szCs w:val="24"/>
          <w:u w:val="single"/>
          <w:lang w:eastAsia="fr-FR"/>
        </w:rPr>
      </w:pPr>
      <w:r w:rsidRPr="00B2786D">
        <w:rPr>
          <w:rFonts w:cstheme="minorHAnsi"/>
          <w:sz w:val="24"/>
          <w:szCs w:val="24"/>
          <w:u w:val="single"/>
          <w:lang w:eastAsia="fr-FR"/>
        </w:rPr>
        <w:t>Emissions GES</w:t>
      </w:r>
    </w:p>
    <w:p w:rsidR="00B2786D" w:rsidRDefault="00962365" w:rsidP="00530088">
      <w:pPr>
        <w:spacing w:after="0" w:line="240" w:lineRule="auto"/>
        <w:jc w:val="both"/>
        <w:rPr>
          <w:rFonts w:cstheme="minorHAnsi"/>
          <w:sz w:val="24"/>
          <w:szCs w:val="24"/>
          <w:lang w:eastAsia="fr-FR"/>
        </w:rPr>
      </w:pPr>
      <w:r>
        <w:rPr>
          <w:rFonts w:cstheme="minorHAnsi"/>
          <w:sz w:val="24"/>
          <w:szCs w:val="24"/>
          <w:lang w:eastAsia="fr-FR"/>
        </w:rPr>
        <w:t xml:space="preserve">Compte tenu du mixte électrique guyanais </w:t>
      </w:r>
      <w:r w:rsidR="00EB32F4">
        <w:rPr>
          <w:rFonts w:cstheme="minorHAnsi"/>
          <w:sz w:val="24"/>
          <w:szCs w:val="24"/>
          <w:lang w:eastAsia="fr-FR"/>
        </w:rPr>
        <w:t xml:space="preserve">(données 2015), le poids carbone du kWh électrique est de 0,678 </w:t>
      </w:r>
      <w:r w:rsidR="00EB32F4">
        <w:rPr>
          <w:rFonts w:cstheme="minorHAnsi"/>
          <w:sz w:val="24"/>
          <w:szCs w:val="24"/>
          <w:lang w:eastAsia="fr-FR"/>
        </w:rPr>
        <w:t>KGéq</w:t>
      </w:r>
      <w:r w:rsidR="00EB32F4">
        <w:rPr>
          <w:rFonts w:cstheme="minorHAnsi"/>
          <w:sz w:val="24"/>
          <w:szCs w:val="24"/>
          <w:lang w:eastAsia="fr-FR"/>
        </w:rPr>
        <w:t>CO2/kWh.</w:t>
      </w:r>
    </w:p>
    <w:p w:rsidR="00B2786D" w:rsidRPr="00B279F0" w:rsidRDefault="00EB32F4" w:rsidP="00530088">
      <w:pPr>
        <w:spacing w:after="0" w:line="240" w:lineRule="auto"/>
        <w:jc w:val="both"/>
        <w:rPr>
          <w:rFonts w:cstheme="minorHAnsi"/>
          <w:sz w:val="24"/>
          <w:szCs w:val="24"/>
          <w:lang w:eastAsia="fr-FR"/>
        </w:rPr>
      </w:pPr>
      <w:r>
        <w:rPr>
          <w:rFonts w:cstheme="minorHAnsi"/>
          <w:sz w:val="24"/>
          <w:szCs w:val="24"/>
          <w:lang w:eastAsia="fr-FR"/>
        </w:rPr>
        <w:t xml:space="preserve">Les émissions du projet liées à la </w:t>
      </w:r>
      <w:r w:rsidRPr="00B279F0">
        <w:rPr>
          <w:rFonts w:cstheme="minorHAnsi"/>
          <w:sz w:val="24"/>
          <w:szCs w:val="24"/>
          <w:lang w:eastAsia="fr-FR"/>
        </w:rPr>
        <w:t>consommation électrique sont donc de l’ordre de 41 TéqCO2/an (5 KGéqCO2/an.m2).</w:t>
      </w:r>
    </w:p>
    <w:p w:rsidR="00EB32F4" w:rsidRPr="00B279F0" w:rsidRDefault="00EB32F4" w:rsidP="00530088">
      <w:pPr>
        <w:spacing w:after="0" w:line="240" w:lineRule="auto"/>
        <w:jc w:val="both"/>
        <w:rPr>
          <w:rFonts w:cstheme="minorHAnsi"/>
          <w:sz w:val="24"/>
          <w:szCs w:val="24"/>
          <w:lang w:eastAsia="fr-FR"/>
        </w:rPr>
      </w:pPr>
    </w:p>
    <w:p w:rsidR="00B2786D" w:rsidRPr="00B279F0" w:rsidRDefault="00B2786D" w:rsidP="00530088">
      <w:pPr>
        <w:spacing w:after="0" w:line="240" w:lineRule="auto"/>
        <w:jc w:val="both"/>
        <w:rPr>
          <w:rFonts w:cstheme="minorHAnsi"/>
          <w:sz w:val="24"/>
          <w:szCs w:val="24"/>
          <w:u w:val="single"/>
          <w:lang w:eastAsia="fr-FR"/>
        </w:rPr>
      </w:pPr>
      <w:r w:rsidRPr="00B279F0">
        <w:rPr>
          <w:rFonts w:cstheme="minorHAnsi"/>
          <w:sz w:val="24"/>
          <w:szCs w:val="24"/>
          <w:u w:val="single"/>
          <w:lang w:eastAsia="fr-FR"/>
        </w:rPr>
        <w:t>Energies renouvelables</w:t>
      </w:r>
    </w:p>
    <w:p w:rsidR="00B05F0F" w:rsidRPr="00B279F0" w:rsidRDefault="00B05F0F" w:rsidP="00530088">
      <w:pPr>
        <w:spacing w:after="0" w:line="240" w:lineRule="auto"/>
        <w:jc w:val="both"/>
        <w:rPr>
          <w:sz w:val="24"/>
          <w:szCs w:val="24"/>
        </w:rPr>
      </w:pPr>
      <w:r w:rsidRPr="00B279F0">
        <w:rPr>
          <w:sz w:val="24"/>
          <w:szCs w:val="24"/>
        </w:rPr>
        <w:t>Chaque logement est équipé d’un chauffe-eau solaire individuel de type thermosiphon monobloc qui couvrent 100% des besoins en eau chaude sanitaire (pas d’appoint).</w:t>
      </w:r>
    </w:p>
    <w:p w:rsidR="00B05F0F" w:rsidRPr="00B279F0" w:rsidRDefault="00B05F0F" w:rsidP="00530088">
      <w:pPr>
        <w:spacing w:after="0" w:line="240" w:lineRule="auto"/>
        <w:jc w:val="both"/>
        <w:rPr>
          <w:sz w:val="24"/>
          <w:szCs w:val="24"/>
        </w:rPr>
      </w:pPr>
      <w:r w:rsidRPr="00B279F0">
        <w:rPr>
          <w:sz w:val="24"/>
          <w:szCs w:val="24"/>
        </w:rPr>
        <w:t>Selon le Plan énergétique Régional</w:t>
      </w:r>
      <w:r w:rsidR="00950CB1" w:rsidRPr="00B279F0">
        <w:rPr>
          <w:sz w:val="24"/>
          <w:szCs w:val="24"/>
        </w:rPr>
        <w:t xml:space="preserve"> (2012)</w:t>
      </w:r>
      <w:r w:rsidRPr="00B279F0">
        <w:rPr>
          <w:sz w:val="24"/>
          <w:szCs w:val="24"/>
        </w:rPr>
        <w:t xml:space="preserve">, ces besoins ECS </w:t>
      </w:r>
      <w:r w:rsidR="00B279F0">
        <w:rPr>
          <w:sz w:val="24"/>
          <w:szCs w:val="24"/>
        </w:rPr>
        <w:t xml:space="preserve">évités </w:t>
      </w:r>
      <w:r w:rsidRPr="00B279F0">
        <w:rPr>
          <w:sz w:val="24"/>
          <w:szCs w:val="24"/>
        </w:rPr>
        <w:t xml:space="preserve">sont de </w:t>
      </w:r>
      <w:r w:rsidR="00B279F0" w:rsidRPr="00B279F0">
        <w:rPr>
          <w:sz w:val="24"/>
          <w:szCs w:val="24"/>
        </w:rPr>
        <w:t>1278 kWh par logement par an en moyenne</w:t>
      </w:r>
      <w:r w:rsidRPr="00B279F0">
        <w:rPr>
          <w:sz w:val="24"/>
          <w:szCs w:val="24"/>
        </w:rPr>
        <w:t>.</w:t>
      </w:r>
      <w:r w:rsidR="00B279F0" w:rsidRPr="00B279F0">
        <w:rPr>
          <w:sz w:val="24"/>
          <w:szCs w:val="24"/>
        </w:rPr>
        <w:t xml:space="preserve"> Le total de l’énergie </w:t>
      </w:r>
      <w:r w:rsidR="00B279F0">
        <w:rPr>
          <w:sz w:val="24"/>
          <w:szCs w:val="24"/>
        </w:rPr>
        <w:t>évitée</w:t>
      </w:r>
      <w:r w:rsidR="00B279F0" w:rsidRPr="00B279F0">
        <w:rPr>
          <w:sz w:val="24"/>
          <w:szCs w:val="24"/>
        </w:rPr>
        <w:t xml:space="preserve"> est donc d’environ 110 MWh par an</w:t>
      </w:r>
      <w:r w:rsidR="00B279F0">
        <w:rPr>
          <w:sz w:val="24"/>
          <w:szCs w:val="24"/>
        </w:rPr>
        <w:t>.</w:t>
      </w:r>
    </w:p>
    <w:p w:rsidR="00B2786D" w:rsidRPr="00B279F0" w:rsidRDefault="00B2786D" w:rsidP="00530088">
      <w:pPr>
        <w:spacing w:after="0" w:line="240" w:lineRule="auto"/>
        <w:jc w:val="both"/>
        <w:rPr>
          <w:rFonts w:cstheme="minorHAnsi"/>
          <w:sz w:val="24"/>
          <w:szCs w:val="24"/>
          <w:lang w:eastAsia="fr-FR"/>
        </w:rPr>
      </w:pPr>
    </w:p>
    <w:p w:rsidR="00B2786D" w:rsidRPr="00B2786D" w:rsidRDefault="00B2786D" w:rsidP="00530088">
      <w:pPr>
        <w:spacing w:after="0" w:line="240" w:lineRule="auto"/>
        <w:jc w:val="both"/>
        <w:rPr>
          <w:rFonts w:cstheme="minorHAnsi"/>
          <w:sz w:val="24"/>
          <w:szCs w:val="24"/>
          <w:u w:val="single"/>
          <w:lang w:eastAsia="fr-FR"/>
        </w:rPr>
      </w:pPr>
      <w:r w:rsidRPr="00B2786D">
        <w:rPr>
          <w:rFonts w:cstheme="minorHAnsi"/>
          <w:sz w:val="24"/>
          <w:szCs w:val="24"/>
          <w:u w:val="single"/>
          <w:lang w:eastAsia="fr-FR"/>
        </w:rPr>
        <w:t>Performances thermiques</w:t>
      </w:r>
    </w:p>
    <w:p w:rsidR="00B2786D" w:rsidRDefault="00B2786D" w:rsidP="00530088">
      <w:pPr>
        <w:spacing w:after="0" w:line="240" w:lineRule="auto"/>
        <w:jc w:val="both"/>
        <w:rPr>
          <w:rFonts w:cstheme="minorHAnsi"/>
          <w:sz w:val="24"/>
          <w:szCs w:val="24"/>
          <w:lang w:eastAsia="fr-FR"/>
        </w:rPr>
      </w:pPr>
    </w:p>
    <w:p w:rsidR="00C74DEF" w:rsidRPr="00530088" w:rsidRDefault="00B2786D" w:rsidP="00530088">
      <w:pPr>
        <w:spacing w:after="0" w:line="240" w:lineRule="auto"/>
        <w:jc w:val="both"/>
        <w:rPr>
          <w:rFonts w:cstheme="minorHAnsi"/>
          <w:sz w:val="24"/>
          <w:szCs w:val="24"/>
          <w:lang w:eastAsia="fr-FR"/>
        </w:rPr>
      </w:pPr>
      <w:r>
        <w:rPr>
          <w:rFonts w:cstheme="minorHAnsi"/>
          <w:sz w:val="24"/>
          <w:szCs w:val="24"/>
          <w:lang w:eastAsia="fr-FR"/>
        </w:rPr>
        <w:t>Sont demandés :</w:t>
      </w:r>
    </w:p>
    <w:p w:rsidR="00C74DEF" w:rsidRPr="00530088" w:rsidRDefault="00C74DEF" w:rsidP="00530088">
      <w:pPr>
        <w:spacing w:after="0" w:line="240" w:lineRule="auto"/>
        <w:jc w:val="both"/>
        <w:rPr>
          <w:rFonts w:cstheme="minorHAnsi"/>
          <w:sz w:val="24"/>
          <w:szCs w:val="24"/>
          <w:lang w:eastAsia="fr-FR"/>
        </w:rPr>
      </w:pPr>
      <w:r w:rsidRPr="00530088">
        <w:rPr>
          <w:rFonts w:cstheme="minorHAnsi"/>
          <w:sz w:val="24"/>
          <w:szCs w:val="24"/>
          <w:lang w:eastAsia="fr-FR"/>
        </w:rPr>
        <w:t>- U-BAT de l'enveloppe basé sur la norme iso 6946 (W.M</w:t>
      </w:r>
      <w:proofErr w:type="gramStart"/>
      <w:r w:rsidRPr="00530088">
        <w:rPr>
          <w:rFonts w:cstheme="minorHAnsi"/>
          <w:sz w:val="24"/>
          <w:szCs w:val="24"/>
          <w:lang w:eastAsia="fr-FR"/>
        </w:rPr>
        <w:t>2.K</w:t>
      </w:r>
      <w:proofErr w:type="gramEnd"/>
      <w:r w:rsidRPr="00530088">
        <w:rPr>
          <w:rFonts w:cstheme="minorHAnsi"/>
          <w:sz w:val="24"/>
          <w:szCs w:val="24"/>
          <w:lang w:eastAsia="fr-FR"/>
        </w:rPr>
        <w:t>1)</w:t>
      </w:r>
    </w:p>
    <w:p w:rsidR="00C74DEF" w:rsidRPr="00530088" w:rsidRDefault="00C74DEF" w:rsidP="00530088">
      <w:pPr>
        <w:spacing w:after="0" w:line="240" w:lineRule="auto"/>
        <w:jc w:val="both"/>
        <w:rPr>
          <w:rFonts w:cstheme="minorHAnsi"/>
          <w:sz w:val="24"/>
          <w:szCs w:val="24"/>
          <w:lang w:eastAsia="fr-FR"/>
        </w:rPr>
      </w:pPr>
      <w:r w:rsidRPr="00530088">
        <w:rPr>
          <w:rFonts w:cstheme="minorHAnsi"/>
          <w:sz w:val="24"/>
          <w:szCs w:val="24"/>
          <w:lang w:eastAsia="fr-FR"/>
        </w:rPr>
        <w:t>- Coefficient de compacité du bâtiment</w:t>
      </w:r>
    </w:p>
    <w:p w:rsidR="00C74DEF" w:rsidRDefault="00C35A1E" w:rsidP="00530088">
      <w:pPr>
        <w:spacing w:after="0" w:line="240" w:lineRule="auto"/>
        <w:jc w:val="both"/>
        <w:rPr>
          <w:rFonts w:cstheme="minorHAnsi"/>
          <w:sz w:val="24"/>
          <w:szCs w:val="24"/>
          <w:lang w:eastAsia="fr-FR"/>
        </w:rPr>
      </w:pPr>
      <w:r w:rsidRPr="00530088">
        <w:rPr>
          <w:rFonts w:cstheme="minorHAnsi"/>
          <w:sz w:val="24"/>
          <w:szCs w:val="24"/>
          <w:lang w:eastAsia="fr-FR"/>
        </w:rPr>
        <w:t>C</w:t>
      </w:r>
      <w:r w:rsidR="00B2786D">
        <w:rPr>
          <w:rFonts w:cstheme="minorHAnsi"/>
          <w:sz w:val="24"/>
          <w:szCs w:val="24"/>
          <w:lang w:eastAsia="fr-FR"/>
        </w:rPr>
        <w:t>es paramètres sont</w:t>
      </w:r>
      <w:r w:rsidR="00C74DEF" w:rsidRPr="00530088">
        <w:rPr>
          <w:rFonts w:cstheme="minorHAnsi"/>
          <w:sz w:val="24"/>
          <w:szCs w:val="24"/>
          <w:lang w:eastAsia="fr-FR"/>
        </w:rPr>
        <w:t xml:space="preserve"> non pertinent</w:t>
      </w:r>
      <w:r w:rsidR="00B2786D">
        <w:rPr>
          <w:rFonts w:cstheme="minorHAnsi"/>
          <w:sz w:val="24"/>
          <w:szCs w:val="24"/>
          <w:lang w:eastAsia="fr-FR"/>
        </w:rPr>
        <w:t>s</w:t>
      </w:r>
      <w:r w:rsidR="00C74DEF" w:rsidRPr="00530088">
        <w:rPr>
          <w:rFonts w:cstheme="minorHAnsi"/>
          <w:sz w:val="24"/>
          <w:szCs w:val="24"/>
          <w:lang w:eastAsia="fr-FR"/>
        </w:rPr>
        <w:t xml:space="preserve"> car </w:t>
      </w:r>
      <w:r w:rsidR="00B2786D">
        <w:rPr>
          <w:rFonts w:cstheme="minorHAnsi"/>
          <w:sz w:val="24"/>
          <w:szCs w:val="24"/>
          <w:lang w:eastAsia="fr-FR"/>
        </w:rPr>
        <w:t>en climat tropical, la solution la plus performante (bioclimatique) est basée sur la</w:t>
      </w:r>
      <w:r w:rsidR="00C74DEF" w:rsidRPr="00530088">
        <w:rPr>
          <w:rFonts w:cstheme="minorHAnsi"/>
          <w:sz w:val="24"/>
          <w:szCs w:val="24"/>
          <w:lang w:eastAsia="fr-FR"/>
        </w:rPr>
        <w:t xml:space="preserve"> ventilation naturelle</w:t>
      </w:r>
      <w:r w:rsidR="00B2786D">
        <w:rPr>
          <w:rFonts w:cstheme="minorHAnsi"/>
          <w:sz w:val="24"/>
          <w:szCs w:val="24"/>
          <w:lang w:eastAsia="fr-FR"/>
        </w:rPr>
        <w:t xml:space="preserve"> traversante (on</w:t>
      </w:r>
      <w:r w:rsidR="00C74DEF" w:rsidRPr="00530088">
        <w:rPr>
          <w:rFonts w:cstheme="minorHAnsi"/>
          <w:sz w:val="24"/>
          <w:szCs w:val="24"/>
          <w:lang w:eastAsia="fr-FR"/>
        </w:rPr>
        <w:t xml:space="preserve"> a intérêt à ne pas </w:t>
      </w:r>
      <w:r w:rsidRPr="00530088">
        <w:rPr>
          <w:rFonts w:cstheme="minorHAnsi"/>
          <w:sz w:val="24"/>
          <w:szCs w:val="24"/>
          <w:lang w:eastAsia="fr-FR"/>
        </w:rPr>
        <w:t>être</w:t>
      </w:r>
      <w:r w:rsidR="00C74DEF" w:rsidRPr="00530088">
        <w:rPr>
          <w:rFonts w:cstheme="minorHAnsi"/>
          <w:sz w:val="24"/>
          <w:szCs w:val="24"/>
          <w:lang w:eastAsia="fr-FR"/>
        </w:rPr>
        <w:t xml:space="preserve"> compact</w:t>
      </w:r>
      <w:r w:rsidR="00B2786D">
        <w:rPr>
          <w:rFonts w:cstheme="minorHAnsi"/>
          <w:sz w:val="24"/>
          <w:szCs w:val="24"/>
          <w:lang w:eastAsia="fr-FR"/>
        </w:rPr>
        <w:t xml:space="preserve">) </w:t>
      </w:r>
      <w:r w:rsidR="00C74DEF" w:rsidRPr="00530088">
        <w:rPr>
          <w:rFonts w:cstheme="minorHAnsi"/>
          <w:sz w:val="24"/>
          <w:szCs w:val="24"/>
          <w:lang w:eastAsia="fr-FR"/>
        </w:rPr>
        <w:t xml:space="preserve">et </w:t>
      </w:r>
      <w:r w:rsidR="00B2786D">
        <w:rPr>
          <w:rFonts w:cstheme="minorHAnsi"/>
          <w:sz w:val="24"/>
          <w:szCs w:val="24"/>
          <w:lang w:eastAsia="fr-FR"/>
        </w:rPr>
        <w:t>la</w:t>
      </w:r>
      <w:r w:rsidR="00C74DEF" w:rsidRPr="00530088">
        <w:rPr>
          <w:rFonts w:cstheme="minorHAnsi"/>
          <w:sz w:val="24"/>
          <w:szCs w:val="24"/>
          <w:lang w:eastAsia="fr-FR"/>
        </w:rPr>
        <w:t xml:space="preserve"> protection solaire </w:t>
      </w:r>
      <w:r w:rsidR="00B2786D">
        <w:rPr>
          <w:rFonts w:cstheme="minorHAnsi"/>
          <w:sz w:val="24"/>
          <w:szCs w:val="24"/>
          <w:lang w:eastAsia="fr-FR"/>
        </w:rPr>
        <w:t xml:space="preserve">(le </w:t>
      </w:r>
      <w:r w:rsidR="00C74DEF" w:rsidRPr="00530088">
        <w:rPr>
          <w:rFonts w:cstheme="minorHAnsi"/>
          <w:sz w:val="24"/>
          <w:szCs w:val="24"/>
          <w:lang w:eastAsia="fr-FR"/>
        </w:rPr>
        <w:t>facteur solaire et non pas la conductance thermique</w:t>
      </w:r>
      <w:r w:rsidR="00B2786D">
        <w:rPr>
          <w:rFonts w:cstheme="minorHAnsi"/>
          <w:sz w:val="24"/>
          <w:szCs w:val="24"/>
          <w:lang w:eastAsia="fr-FR"/>
        </w:rPr>
        <w:t>).</w:t>
      </w:r>
    </w:p>
    <w:p w:rsidR="00B2786D" w:rsidRDefault="00B2786D" w:rsidP="00530088">
      <w:pPr>
        <w:spacing w:after="0" w:line="240" w:lineRule="auto"/>
        <w:jc w:val="both"/>
        <w:rPr>
          <w:rFonts w:cstheme="minorHAnsi"/>
          <w:sz w:val="24"/>
          <w:szCs w:val="24"/>
          <w:lang w:eastAsia="fr-FR"/>
        </w:rPr>
      </w:pPr>
    </w:p>
    <w:p w:rsidR="00C74DEF" w:rsidRPr="00B2786D" w:rsidRDefault="00B2786D" w:rsidP="00530088">
      <w:pPr>
        <w:spacing w:after="0" w:line="240" w:lineRule="auto"/>
        <w:jc w:val="both"/>
        <w:rPr>
          <w:rFonts w:cstheme="minorHAnsi"/>
          <w:b/>
          <w:sz w:val="24"/>
          <w:szCs w:val="24"/>
          <w:lang w:eastAsia="fr-FR"/>
        </w:rPr>
      </w:pPr>
      <w:r w:rsidRPr="00B2786D">
        <w:rPr>
          <w:rFonts w:cstheme="minorHAnsi"/>
          <w:b/>
          <w:sz w:val="24"/>
          <w:szCs w:val="24"/>
          <w:lang w:eastAsia="fr-FR"/>
        </w:rPr>
        <w:t xml:space="preserve">Ainsi ce projet a été le premier en logement social à obtenir le label </w:t>
      </w:r>
      <w:r w:rsidR="00AF316D">
        <w:rPr>
          <w:rFonts w:cstheme="minorHAnsi"/>
          <w:b/>
          <w:sz w:val="24"/>
          <w:szCs w:val="24"/>
          <w:lang w:eastAsia="fr-FR"/>
        </w:rPr>
        <w:t xml:space="preserve">bioclimatique </w:t>
      </w:r>
      <w:r w:rsidRPr="00B2786D">
        <w:rPr>
          <w:rFonts w:cstheme="minorHAnsi"/>
          <w:b/>
          <w:sz w:val="24"/>
          <w:szCs w:val="24"/>
          <w:lang w:eastAsia="fr-FR"/>
        </w:rPr>
        <w:t>ECODOM+ délivré par l’ADEME DR Guyane.</w:t>
      </w:r>
    </w:p>
    <w:sectPr w:rsidR="00C74DEF" w:rsidRPr="00B2786D" w:rsidSect="00B27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EF"/>
    <w:rsid w:val="00111E90"/>
    <w:rsid w:val="001377CE"/>
    <w:rsid w:val="0018589A"/>
    <w:rsid w:val="0020198D"/>
    <w:rsid w:val="00300D44"/>
    <w:rsid w:val="00427245"/>
    <w:rsid w:val="004650C9"/>
    <w:rsid w:val="00471CB6"/>
    <w:rsid w:val="00530088"/>
    <w:rsid w:val="005530AF"/>
    <w:rsid w:val="00582D13"/>
    <w:rsid w:val="005C19BF"/>
    <w:rsid w:val="00612A25"/>
    <w:rsid w:val="0064138E"/>
    <w:rsid w:val="006A595A"/>
    <w:rsid w:val="006B3407"/>
    <w:rsid w:val="007058CB"/>
    <w:rsid w:val="007450E4"/>
    <w:rsid w:val="009037AB"/>
    <w:rsid w:val="00913A7F"/>
    <w:rsid w:val="00950CB1"/>
    <w:rsid w:val="00962365"/>
    <w:rsid w:val="00AF316D"/>
    <w:rsid w:val="00B05F0F"/>
    <w:rsid w:val="00B2786D"/>
    <w:rsid w:val="00B279F0"/>
    <w:rsid w:val="00B32BF7"/>
    <w:rsid w:val="00B814EE"/>
    <w:rsid w:val="00BF58A3"/>
    <w:rsid w:val="00C35A1E"/>
    <w:rsid w:val="00C74DEF"/>
    <w:rsid w:val="00DE6A96"/>
    <w:rsid w:val="00E51E5C"/>
    <w:rsid w:val="00EB081F"/>
    <w:rsid w:val="00EB32F4"/>
    <w:rsid w:val="00F010DB"/>
    <w:rsid w:val="00F24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DB38"/>
  <w15:chartTrackingRefBased/>
  <w15:docId w15:val="{110EE5E6-DC59-4B87-B0AB-624A997B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74DEF"/>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5112">
      <w:bodyDiv w:val="1"/>
      <w:marLeft w:val="0"/>
      <w:marRight w:val="0"/>
      <w:marTop w:val="0"/>
      <w:marBottom w:val="0"/>
      <w:divBdr>
        <w:top w:val="none" w:sz="0" w:space="0" w:color="auto"/>
        <w:left w:val="none" w:sz="0" w:space="0" w:color="auto"/>
        <w:bottom w:val="none" w:sz="0" w:space="0" w:color="auto"/>
        <w:right w:val="none" w:sz="0" w:space="0" w:color="auto"/>
      </w:divBdr>
      <w:divsChild>
        <w:div w:id="206726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13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5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777">
              <w:marLeft w:val="0"/>
              <w:marRight w:val="0"/>
              <w:marTop w:val="0"/>
              <w:marBottom w:val="0"/>
              <w:divBdr>
                <w:top w:val="none" w:sz="0" w:space="0" w:color="auto"/>
                <w:left w:val="none" w:sz="0" w:space="0" w:color="auto"/>
                <w:bottom w:val="none" w:sz="0" w:space="0" w:color="auto"/>
                <w:right w:val="none" w:sz="0" w:space="0" w:color="auto"/>
              </w:divBdr>
            </w:div>
            <w:div w:id="90010593">
              <w:marLeft w:val="0"/>
              <w:marRight w:val="0"/>
              <w:marTop w:val="0"/>
              <w:marBottom w:val="0"/>
              <w:divBdr>
                <w:top w:val="none" w:sz="0" w:space="0" w:color="auto"/>
                <w:left w:val="none" w:sz="0" w:space="0" w:color="auto"/>
                <w:bottom w:val="none" w:sz="0" w:space="0" w:color="auto"/>
                <w:right w:val="none" w:sz="0" w:space="0" w:color="auto"/>
              </w:divBdr>
            </w:div>
            <w:div w:id="532033898">
              <w:marLeft w:val="0"/>
              <w:marRight w:val="0"/>
              <w:marTop w:val="0"/>
              <w:marBottom w:val="0"/>
              <w:divBdr>
                <w:top w:val="none" w:sz="0" w:space="0" w:color="auto"/>
                <w:left w:val="none" w:sz="0" w:space="0" w:color="auto"/>
                <w:bottom w:val="none" w:sz="0" w:space="0" w:color="auto"/>
                <w:right w:val="none" w:sz="0" w:space="0" w:color="auto"/>
              </w:divBdr>
            </w:div>
            <w:div w:id="950741234">
              <w:marLeft w:val="0"/>
              <w:marRight w:val="0"/>
              <w:marTop w:val="0"/>
              <w:marBottom w:val="0"/>
              <w:divBdr>
                <w:top w:val="none" w:sz="0" w:space="0" w:color="auto"/>
                <w:left w:val="none" w:sz="0" w:space="0" w:color="auto"/>
                <w:bottom w:val="none" w:sz="0" w:space="0" w:color="auto"/>
                <w:right w:val="none" w:sz="0" w:space="0" w:color="auto"/>
              </w:divBdr>
            </w:div>
            <w:div w:id="1931306364">
              <w:marLeft w:val="0"/>
              <w:marRight w:val="0"/>
              <w:marTop w:val="0"/>
              <w:marBottom w:val="0"/>
              <w:divBdr>
                <w:top w:val="none" w:sz="0" w:space="0" w:color="auto"/>
                <w:left w:val="none" w:sz="0" w:space="0" w:color="auto"/>
                <w:bottom w:val="none" w:sz="0" w:space="0" w:color="auto"/>
                <w:right w:val="none" w:sz="0" w:space="0" w:color="auto"/>
              </w:divBdr>
            </w:div>
            <w:div w:id="1765682125">
              <w:marLeft w:val="0"/>
              <w:marRight w:val="0"/>
              <w:marTop w:val="0"/>
              <w:marBottom w:val="0"/>
              <w:divBdr>
                <w:top w:val="none" w:sz="0" w:space="0" w:color="auto"/>
                <w:left w:val="none" w:sz="0" w:space="0" w:color="auto"/>
                <w:bottom w:val="none" w:sz="0" w:space="0" w:color="auto"/>
                <w:right w:val="none" w:sz="0" w:space="0" w:color="auto"/>
              </w:divBdr>
            </w:div>
            <w:div w:id="1546673160">
              <w:marLeft w:val="0"/>
              <w:marRight w:val="0"/>
              <w:marTop w:val="0"/>
              <w:marBottom w:val="0"/>
              <w:divBdr>
                <w:top w:val="none" w:sz="0" w:space="0" w:color="auto"/>
                <w:left w:val="none" w:sz="0" w:space="0" w:color="auto"/>
                <w:bottom w:val="none" w:sz="0" w:space="0" w:color="auto"/>
                <w:right w:val="none" w:sz="0" w:space="0" w:color="auto"/>
              </w:divBdr>
            </w:div>
            <w:div w:id="975529095">
              <w:marLeft w:val="0"/>
              <w:marRight w:val="0"/>
              <w:marTop w:val="0"/>
              <w:marBottom w:val="0"/>
              <w:divBdr>
                <w:top w:val="none" w:sz="0" w:space="0" w:color="auto"/>
                <w:left w:val="none" w:sz="0" w:space="0" w:color="auto"/>
                <w:bottom w:val="none" w:sz="0" w:space="0" w:color="auto"/>
                <w:right w:val="none" w:sz="0" w:space="0" w:color="auto"/>
              </w:divBdr>
            </w:div>
            <w:div w:id="888882826">
              <w:marLeft w:val="0"/>
              <w:marRight w:val="0"/>
              <w:marTop w:val="0"/>
              <w:marBottom w:val="0"/>
              <w:divBdr>
                <w:top w:val="none" w:sz="0" w:space="0" w:color="auto"/>
                <w:left w:val="none" w:sz="0" w:space="0" w:color="auto"/>
                <w:bottom w:val="none" w:sz="0" w:space="0" w:color="auto"/>
                <w:right w:val="none" w:sz="0" w:space="0" w:color="auto"/>
              </w:divBdr>
            </w:div>
            <w:div w:id="675228705">
              <w:marLeft w:val="0"/>
              <w:marRight w:val="0"/>
              <w:marTop w:val="0"/>
              <w:marBottom w:val="0"/>
              <w:divBdr>
                <w:top w:val="none" w:sz="0" w:space="0" w:color="auto"/>
                <w:left w:val="none" w:sz="0" w:space="0" w:color="auto"/>
                <w:bottom w:val="none" w:sz="0" w:space="0" w:color="auto"/>
                <w:right w:val="none" w:sz="0" w:space="0" w:color="auto"/>
              </w:divBdr>
            </w:div>
            <w:div w:id="2125689341">
              <w:marLeft w:val="0"/>
              <w:marRight w:val="0"/>
              <w:marTop w:val="0"/>
              <w:marBottom w:val="0"/>
              <w:divBdr>
                <w:top w:val="none" w:sz="0" w:space="0" w:color="auto"/>
                <w:left w:val="none" w:sz="0" w:space="0" w:color="auto"/>
                <w:bottom w:val="none" w:sz="0" w:space="0" w:color="auto"/>
                <w:right w:val="none" w:sz="0" w:space="0" w:color="auto"/>
              </w:divBdr>
            </w:div>
            <w:div w:id="486022886">
              <w:marLeft w:val="0"/>
              <w:marRight w:val="0"/>
              <w:marTop w:val="0"/>
              <w:marBottom w:val="0"/>
              <w:divBdr>
                <w:top w:val="none" w:sz="0" w:space="0" w:color="auto"/>
                <w:left w:val="none" w:sz="0" w:space="0" w:color="auto"/>
                <w:bottom w:val="none" w:sz="0" w:space="0" w:color="auto"/>
                <w:right w:val="none" w:sz="0" w:space="0" w:color="auto"/>
              </w:divBdr>
            </w:div>
            <w:div w:id="4525156">
              <w:marLeft w:val="0"/>
              <w:marRight w:val="0"/>
              <w:marTop w:val="0"/>
              <w:marBottom w:val="0"/>
              <w:divBdr>
                <w:top w:val="none" w:sz="0" w:space="0" w:color="auto"/>
                <w:left w:val="none" w:sz="0" w:space="0" w:color="auto"/>
                <w:bottom w:val="none" w:sz="0" w:space="0" w:color="auto"/>
                <w:right w:val="none" w:sz="0" w:space="0" w:color="auto"/>
              </w:divBdr>
            </w:div>
            <w:div w:id="1712412777">
              <w:marLeft w:val="0"/>
              <w:marRight w:val="0"/>
              <w:marTop w:val="0"/>
              <w:marBottom w:val="0"/>
              <w:divBdr>
                <w:top w:val="none" w:sz="0" w:space="0" w:color="auto"/>
                <w:left w:val="none" w:sz="0" w:space="0" w:color="auto"/>
                <w:bottom w:val="none" w:sz="0" w:space="0" w:color="auto"/>
                <w:right w:val="none" w:sz="0" w:space="0" w:color="auto"/>
              </w:divBdr>
            </w:div>
            <w:div w:id="1748920943">
              <w:marLeft w:val="0"/>
              <w:marRight w:val="0"/>
              <w:marTop w:val="0"/>
              <w:marBottom w:val="0"/>
              <w:divBdr>
                <w:top w:val="none" w:sz="0" w:space="0" w:color="auto"/>
                <w:left w:val="none" w:sz="0" w:space="0" w:color="auto"/>
                <w:bottom w:val="none" w:sz="0" w:space="0" w:color="auto"/>
                <w:right w:val="none" w:sz="0" w:space="0" w:color="auto"/>
              </w:divBdr>
            </w:div>
            <w:div w:id="1332096886">
              <w:marLeft w:val="0"/>
              <w:marRight w:val="0"/>
              <w:marTop w:val="0"/>
              <w:marBottom w:val="0"/>
              <w:divBdr>
                <w:top w:val="none" w:sz="0" w:space="0" w:color="auto"/>
                <w:left w:val="none" w:sz="0" w:space="0" w:color="auto"/>
                <w:bottom w:val="none" w:sz="0" w:space="0" w:color="auto"/>
                <w:right w:val="none" w:sz="0" w:space="0" w:color="auto"/>
              </w:divBdr>
            </w:div>
            <w:div w:id="1468351000">
              <w:marLeft w:val="0"/>
              <w:marRight w:val="0"/>
              <w:marTop w:val="0"/>
              <w:marBottom w:val="0"/>
              <w:divBdr>
                <w:top w:val="none" w:sz="0" w:space="0" w:color="auto"/>
                <w:left w:val="none" w:sz="0" w:space="0" w:color="auto"/>
                <w:bottom w:val="none" w:sz="0" w:space="0" w:color="auto"/>
                <w:right w:val="none" w:sz="0" w:space="0" w:color="auto"/>
              </w:divBdr>
            </w:div>
            <w:div w:id="591546789">
              <w:marLeft w:val="0"/>
              <w:marRight w:val="0"/>
              <w:marTop w:val="0"/>
              <w:marBottom w:val="0"/>
              <w:divBdr>
                <w:top w:val="none" w:sz="0" w:space="0" w:color="auto"/>
                <w:left w:val="none" w:sz="0" w:space="0" w:color="auto"/>
                <w:bottom w:val="none" w:sz="0" w:space="0" w:color="auto"/>
                <w:right w:val="none" w:sz="0" w:space="0" w:color="auto"/>
              </w:divBdr>
            </w:div>
            <w:div w:id="1676225388">
              <w:marLeft w:val="0"/>
              <w:marRight w:val="0"/>
              <w:marTop w:val="0"/>
              <w:marBottom w:val="0"/>
              <w:divBdr>
                <w:top w:val="none" w:sz="0" w:space="0" w:color="auto"/>
                <w:left w:val="none" w:sz="0" w:space="0" w:color="auto"/>
                <w:bottom w:val="none" w:sz="0" w:space="0" w:color="auto"/>
                <w:right w:val="none" w:sz="0" w:space="0" w:color="auto"/>
              </w:divBdr>
            </w:div>
            <w:div w:id="1659189221">
              <w:marLeft w:val="0"/>
              <w:marRight w:val="0"/>
              <w:marTop w:val="0"/>
              <w:marBottom w:val="0"/>
              <w:divBdr>
                <w:top w:val="none" w:sz="0" w:space="0" w:color="auto"/>
                <w:left w:val="none" w:sz="0" w:space="0" w:color="auto"/>
                <w:bottom w:val="none" w:sz="0" w:space="0" w:color="auto"/>
                <w:right w:val="none" w:sz="0" w:space="0" w:color="auto"/>
              </w:divBdr>
            </w:div>
            <w:div w:id="1398936424">
              <w:marLeft w:val="0"/>
              <w:marRight w:val="0"/>
              <w:marTop w:val="0"/>
              <w:marBottom w:val="0"/>
              <w:divBdr>
                <w:top w:val="none" w:sz="0" w:space="0" w:color="auto"/>
                <w:left w:val="none" w:sz="0" w:space="0" w:color="auto"/>
                <w:bottom w:val="none" w:sz="0" w:space="0" w:color="auto"/>
                <w:right w:val="none" w:sz="0" w:space="0" w:color="auto"/>
              </w:divBdr>
            </w:div>
            <w:div w:id="2019261102">
              <w:marLeft w:val="0"/>
              <w:marRight w:val="0"/>
              <w:marTop w:val="0"/>
              <w:marBottom w:val="0"/>
              <w:divBdr>
                <w:top w:val="none" w:sz="0" w:space="0" w:color="auto"/>
                <w:left w:val="none" w:sz="0" w:space="0" w:color="auto"/>
                <w:bottom w:val="none" w:sz="0" w:space="0" w:color="auto"/>
                <w:right w:val="none" w:sz="0" w:space="0" w:color="auto"/>
              </w:divBdr>
            </w:div>
            <w:div w:id="591747540">
              <w:marLeft w:val="0"/>
              <w:marRight w:val="0"/>
              <w:marTop w:val="0"/>
              <w:marBottom w:val="0"/>
              <w:divBdr>
                <w:top w:val="none" w:sz="0" w:space="0" w:color="auto"/>
                <w:left w:val="none" w:sz="0" w:space="0" w:color="auto"/>
                <w:bottom w:val="none" w:sz="0" w:space="0" w:color="auto"/>
                <w:right w:val="none" w:sz="0" w:space="0" w:color="auto"/>
              </w:divBdr>
            </w:div>
            <w:div w:id="1245190891">
              <w:marLeft w:val="0"/>
              <w:marRight w:val="0"/>
              <w:marTop w:val="0"/>
              <w:marBottom w:val="0"/>
              <w:divBdr>
                <w:top w:val="none" w:sz="0" w:space="0" w:color="auto"/>
                <w:left w:val="none" w:sz="0" w:space="0" w:color="auto"/>
                <w:bottom w:val="none" w:sz="0" w:space="0" w:color="auto"/>
                <w:right w:val="none" w:sz="0" w:space="0" w:color="auto"/>
              </w:divBdr>
            </w:div>
            <w:div w:id="752312101">
              <w:marLeft w:val="0"/>
              <w:marRight w:val="0"/>
              <w:marTop w:val="0"/>
              <w:marBottom w:val="0"/>
              <w:divBdr>
                <w:top w:val="none" w:sz="0" w:space="0" w:color="auto"/>
                <w:left w:val="none" w:sz="0" w:space="0" w:color="auto"/>
                <w:bottom w:val="none" w:sz="0" w:space="0" w:color="auto"/>
                <w:right w:val="none" w:sz="0" w:space="0" w:color="auto"/>
              </w:divBdr>
            </w:div>
            <w:div w:id="761947992">
              <w:marLeft w:val="0"/>
              <w:marRight w:val="0"/>
              <w:marTop w:val="0"/>
              <w:marBottom w:val="0"/>
              <w:divBdr>
                <w:top w:val="none" w:sz="0" w:space="0" w:color="auto"/>
                <w:left w:val="none" w:sz="0" w:space="0" w:color="auto"/>
                <w:bottom w:val="none" w:sz="0" w:space="0" w:color="auto"/>
                <w:right w:val="none" w:sz="0" w:space="0" w:color="auto"/>
              </w:divBdr>
            </w:div>
            <w:div w:id="959920355">
              <w:marLeft w:val="0"/>
              <w:marRight w:val="0"/>
              <w:marTop w:val="0"/>
              <w:marBottom w:val="0"/>
              <w:divBdr>
                <w:top w:val="none" w:sz="0" w:space="0" w:color="auto"/>
                <w:left w:val="none" w:sz="0" w:space="0" w:color="auto"/>
                <w:bottom w:val="none" w:sz="0" w:space="0" w:color="auto"/>
                <w:right w:val="none" w:sz="0" w:space="0" w:color="auto"/>
              </w:divBdr>
            </w:div>
            <w:div w:id="1809202048">
              <w:marLeft w:val="0"/>
              <w:marRight w:val="0"/>
              <w:marTop w:val="0"/>
              <w:marBottom w:val="0"/>
              <w:divBdr>
                <w:top w:val="none" w:sz="0" w:space="0" w:color="auto"/>
                <w:left w:val="none" w:sz="0" w:space="0" w:color="auto"/>
                <w:bottom w:val="none" w:sz="0" w:space="0" w:color="auto"/>
                <w:right w:val="none" w:sz="0" w:space="0" w:color="auto"/>
              </w:divBdr>
            </w:div>
            <w:div w:id="831261954">
              <w:marLeft w:val="0"/>
              <w:marRight w:val="0"/>
              <w:marTop w:val="0"/>
              <w:marBottom w:val="0"/>
              <w:divBdr>
                <w:top w:val="none" w:sz="0" w:space="0" w:color="auto"/>
                <w:left w:val="none" w:sz="0" w:space="0" w:color="auto"/>
                <w:bottom w:val="none" w:sz="0" w:space="0" w:color="auto"/>
                <w:right w:val="none" w:sz="0" w:space="0" w:color="auto"/>
              </w:divBdr>
            </w:div>
            <w:div w:id="342979616">
              <w:marLeft w:val="0"/>
              <w:marRight w:val="0"/>
              <w:marTop w:val="0"/>
              <w:marBottom w:val="0"/>
              <w:divBdr>
                <w:top w:val="none" w:sz="0" w:space="0" w:color="auto"/>
                <w:left w:val="none" w:sz="0" w:space="0" w:color="auto"/>
                <w:bottom w:val="none" w:sz="0" w:space="0" w:color="auto"/>
                <w:right w:val="none" w:sz="0" w:space="0" w:color="auto"/>
              </w:divBdr>
            </w:div>
            <w:div w:id="562251753">
              <w:marLeft w:val="0"/>
              <w:marRight w:val="0"/>
              <w:marTop w:val="0"/>
              <w:marBottom w:val="0"/>
              <w:divBdr>
                <w:top w:val="none" w:sz="0" w:space="0" w:color="auto"/>
                <w:left w:val="none" w:sz="0" w:space="0" w:color="auto"/>
                <w:bottom w:val="none" w:sz="0" w:space="0" w:color="auto"/>
                <w:right w:val="none" w:sz="0" w:space="0" w:color="auto"/>
              </w:divBdr>
            </w:div>
            <w:div w:id="1709404432">
              <w:marLeft w:val="0"/>
              <w:marRight w:val="0"/>
              <w:marTop w:val="0"/>
              <w:marBottom w:val="0"/>
              <w:divBdr>
                <w:top w:val="none" w:sz="0" w:space="0" w:color="auto"/>
                <w:left w:val="none" w:sz="0" w:space="0" w:color="auto"/>
                <w:bottom w:val="none" w:sz="0" w:space="0" w:color="auto"/>
                <w:right w:val="none" w:sz="0" w:space="0" w:color="auto"/>
              </w:divBdr>
            </w:div>
            <w:div w:id="553661737">
              <w:marLeft w:val="0"/>
              <w:marRight w:val="0"/>
              <w:marTop w:val="0"/>
              <w:marBottom w:val="0"/>
              <w:divBdr>
                <w:top w:val="none" w:sz="0" w:space="0" w:color="auto"/>
                <w:left w:val="none" w:sz="0" w:space="0" w:color="auto"/>
                <w:bottom w:val="none" w:sz="0" w:space="0" w:color="auto"/>
                <w:right w:val="none" w:sz="0" w:space="0" w:color="auto"/>
              </w:divBdr>
            </w:div>
            <w:div w:id="194583410">
              <w:marLeft w:val="0"/>
              <w:marRight w:val="0"/>
              <w:marTop w:val="0"/>
              <w:marBottom w:val="0"/>
              <w:divBdr>
                <w:top w:val="none" w:sz="0" w:space="0" w:color="auto"/>
                <w:left w:val="none" w:sz="0" w:space="0" w:color="auto"/>
                <w:bottom w:val="none" w:sz="0" w:space="0" w:color="auto"/>
                <w:right w:val="none" w:sz="0" w:space="0" w:color="auto"/>
              </w:divBdr>
            </w:div>
            <w:div w:id="27877179">
              <w:marLeft w:val="0"/>
              <w:marRight w:val="0"/>
              <w:marTop w:val="0"/>
              <w:marBottom w:val="0"/>
              <w:divBdr>
                <w:top w:val="none" w:sz="0" w:space="0" w:color="auto"/>
                <w:left w:val="none" w:sz="0" w:space="0" w:color="auto"/>
                <w:bottom w:val="none" w:sz="0" w:space="0" w:color="auto"/>
                <w:right w:val="none" w:sz="0" w:space="0" w:color="auto"/>
              </w:divBdr>
            </w:div>
            <w:div w:id="202209873">
              <w:marLeft w:val="0"/>
              <w:marRight w:val="0"/>
              <w:marTop w:val="0"/>
              <w:marBottom w:val="0"/>
              <w:divBdr>
                <w:top w:val="none" w:sz="0" w:space="0" w:color="auto"/>
                <w:left w:val="none" w:sz="0" w:space="0" w:color="auto"/>
                <w:bottom w:val="none" w:sz="0" w:space="0" w:color="auto"/>
                <w:right w:val="none" w:sz="0" w:space="0" w:color="auto"/>
              </w:divBdr>
            </w:div>
            <w:div w:id="574631125">
              <w:marLeft w:val="0"/>
              <w:marRight w:val="0"/>
              <w:marTop w:val="0"/>
              <w:marBottom w:val="0"/>
              <w:divBdr>
                <w:top w:val="none" w:sz="0" w:space="0" w:color="auto"/>
                <w:left w:val="none" w:sz="0" w:space="0" w:color="auto"/>
                <w:bottom w:val="none" w:sz="0" w:space="0" w:color="auto"/>
                <w:right w:val="none" w:sz="0" w:space="0" w:color="auto"/>
              </w:divBdr>
            </w:div>
            <w:div w:id="1944221424">
              <w:marLeft w:val="0"/>
              <w:marRight w:val="0"/>
              <w:marTop w:val="0"/>
              <w:marBottom w:val="0"/>
              <w:divBdr>
                <w:top w:val="none" w:sz="0" w:space="0" w:color="auto"/>
                <w:left w:val="none" w:sz="0" w:space="0" w:color="auto"/>
                <w:bottom w:val="none" w:sz="0" w:space="0" w:color="auto"/>
                <w:right w:val="none" w:sz="0" w:space="0" w:color="auto"/>
              </w:divBdr>
            </w:div>
            <w:div w:id="140732924">
              <w:marLeft w:val="0"/>
              <w:marRight w:val="0"/>
              <w:marTop w:val="0"/>
              <w:marBottom w:val="0"/>
              <w:divBdr>
                <w:top w:val="none" w:sz="0" w:space="0" w:color="auto"/>
                <w:left w:val="none" w:sz="0" w:space="0" w:color="auto"/>
                <w:bottom w:val="none" w:sz="0" w:space="0" w:color="auto"/>
                <w:right w:val="none" w:sz="0" w:space="0" w:color="auto"/>
              </w:divBdr>
            </w:div>
            <w:div w:id="219096392">
              <w:marLeft w:val="0"/>
              <w:marRight w:val="0"/>
              <w:marTop w:val="0"/>
              <w:marBottom w:val="0"/>
              <w:divBdr>
                <w:top w:val="none" w:sz="0" w:space="0" w:color="auto"/>
                <w:left w:val="none" w:sz="0" w:space="0" w:color="auto"/>
                <w:bottom w:val="none" w:sz="0" w:space="0" w:color="auto"/>
                <w:right w:val="none" w:sz="0" w:space="0" w:color="auto"/>
              </w:divBdr>
            </w:div>
            <w:div w:id="1495954639">
              <w:marLeft w:val="0"/>
              <w:marRight w:val="0"/>
              <w:marTop w:val="0"/>
              <w:marBottom w:val="0"/>
              <w:divBdr>
                <w:top w:val="none" w:sz="0" w:space="0" w:color="auto"/>
                <w:left w:val="none" w:sz="0" w:space="0" w:color="auto"/>
                <w:bottom w:val="none" w:sz="0" w:space="0" w:color="auto"/>
                <w:right w:val="none" w:sz="0" w:space="0" w:color="auto"/>
              </w:divBdr>
            </w:div>
            <w:div w:id="1674257867">
              <w:marLeft w:val="0"/>
              <w:marRight w:val="0"/>
              <w:marTop w:val="0"/>
              <w:marBottom w:val="0"/>
              <w:divBdr>
                <w:top w:val="none" w:sz="0" w:space="0" w:color="auto"/>
                <w:left w:val="none" w:sz="0" w:space="0" w:color="auto"/>
                <w:bottom w:val="none" w:sz="0" w:space="0" w:color="auto"/>
                <w:right w:val="none" w:sz="0" w:space="0" w:color="auto"/>
              </w:divBdr>
            </w:div>
            <w:div w:id="1705323251">
              <w:marLeft w:val="0"/>
              <w:marRight w:val="0"/>
              <w:marTop w:val="0"/>
              <w:marBottom w:val="0"/>
              <w:divBdr>
                <w:top w:val="none" w:sz="0" w:space="0" w:color="auto"/>
                <w:left w:val="none" w:sz="0" w:space="0" w:color="auto"/>
                <w:bottom w:val="none" w:sz="0" w:space="0" w:color="auto"/>
                <w:right w:val="none" w:sz="0" w:space="0" w:color="auto"/>
              </w:divBdr>
            </w:div>
            <w:div w:id="1373846609">
              <w:marLeft w:val="0"/>
              <w:marRight w:val="0"/>
              <w:marTop w:val="0"/>
              <w:marBottom w:val="0"/>
              <w:divBdr>
                <w:top w:val="none" w:sz="0" w:space="0" w:color="auto"/>
                <w:left w:val="none" w:sz="0" w:space="0" w:color="auto"/>
                <w:bottom w:val="none" w:sz="0" w:space="0" w:color="auto"/>
                <w:right w:val="none" w:sz="0" w:space="0" w:color="auto"/>
              </w:divBdr>
            </w:div>
            <w:div w:id="1983382657">
              <w:marLeft w:val="0"/>
              <w:marRight w:val="0"/>
              <w:marTop w:val="0"/>
              <w:marBottom w:val="0"/>
              <w:divBdr>
                <w:top w:val="none" w:sz="0" w:space="0" w:color="auto"/>
                <w:left w:val="none" w:sz="0" w:space="0" w:color="auto"/>
                <w:bottom w:val="none" w:sz="0" w:space="0" w:color="auto"/>
                <w:right w:val="none" w:sz="0" w:space="0" w:color="auto"/>
              </w:divBdr>
            </w:div>
            <w:div w:id="1669823415">
              <w:marLeft w:val="0"/>
              <w:marRight w:val="0"/>
              <w:marTop w:val="0"/>
              <w:marBottom w:val="0"/>
              <w:divBdr>
                <w:top w:val="none" w:sz="0" w:space="0" w:color="auto"/>
                <w:left w:val="none" w:sz="0" w:space="0" w:color="auto"/>
                <w:bottom w:val="none" w:sz="0" w:space="0" w:color="auto"/>
                <w:right w:val="none" w:sz="0" w:space="0" w:color="auto"/>
              </w:divBdr>
            </w:div>
            <w:div w:id="1004208575">
              <w:marLeft w:val="0"/>
              <w:marRight w:val="0"/>
              <w:marTop w:val="0"/>
              <w:marBottom w:val="0"/>
              <w:divBdr>
                <w:top w:val="none" w:sz="0" w:space="0" w:color="auto"/>
                <w:left w:val="none" w:sz="0" w:space="0" w:color="auto"/>
                <w:bottom w:val="none" w:sz="0" w:space="0" w:color="auto"/>
                <w:right w:val="none" w:sz="0" w:space="0" w:color="auto"/>
              </w:divBdr>
            </w:div>
            <w:div w:id="306788890">
              <w:marLeft w:val="0"/>
              <w:marRight w:val="0"/>
              <w:marTop w:val="0"/>
              <w:marBottom w:val="0"/>
              <w:divBdr>
                <w:top w:val="none" w:sz="0" w:space="0" w:color="auto"/>
                <w:left w:val="none" w:sz="0" w:space="0" w:color="auto"/>
                <w:bottom w:val="none" w:sz="0" w:space="0" w:color="auto"/>
                <w:right w:val="none" w:sz="0" w:space="0" w:color="auto"/>
              </w:divBdr>
            </w:div>
            <w:div w:id="427505386">
              <w:marLeft w:val="0"/>
              <w:marRight w:val="0"/>
              <w:marTop w:val="0"/>
              <w:marBottom w:val="0"/>
              <w:divBdr>
                <w:top w:val="none" w:sz="0" w:space="0" w:color="auto"/>
                <w:left w:val="none" w:sz="0" w:space="0" w:color="auto"/>
                <w:bottom w:val="none" w:sz="0" w:space="0" w:color="auto"/>
                <w:right w:val="none" w:sz="0" w:space="0" w:color="auto"/>
              </w:divBdr>
            </w:div>
            <w:div w:id="885532919">
              <w:marLeft w:val="0"/>
              <w:marRight w:val="0"/>
              <w:marTop w:val="0"/>
              <w:marBottom w:val="0"/>
              <w:divBdr>
                <w:top w:val="none" w:sz="0" w:space="0" w:color="auto"/>
                <w:left w:val="none" w:sz="0" w:space="0" w:color="auto"/>
                <w:bottom w:val="none" w:sz="0" w:space="0" w:color="auto"/>
                <w:right w:val="none" w:sz="0" w:space="0" w:color="auto"/>
              </w:divBdr>
            </w:div>
            <w:div w:id="421029775">
              <w:marLeft w:val="0"/>
              <w:marRight w:val="0"/>
              <w:marTop w:val="0"/>
              <w:marBottom w:val="0"/>
              <w:divBdr>
                <w:top w:val="none" w:sz="0" w:space="0" w:color="auto"/>
                <w:left w:val="none" w:sz="0" w:space="0" w:color="auto"/>
                <w:bottom w:val="none" w:sz="0" w:space="0" w:color="auto"/>
                <w:right w:val="none" w:sz="0" w:space="0" w:color="auto"/>
              </w:divBdr>
            </w:div>
            <w:div w:id="194582081">
              <w:marLeft w:val="0"/>
              <w:marRight w:val="0"/>
              <w:marTop w:val="0"/>
              <w:marBottom w:val="0"/>
              <w:divBdr>
                <w:top w:val="none" w:sz="0" w:space="0" w:color="auto"/>
                <w:left w:val="none" w:sz="0" w:space="0" w:color="auto"/>
                <w:bottom w:val="none" w:sz="0" w:space="0" w:color="auto"/>
                <w:right w:val="none" w:sz="0" w:space="0" w:color="auto"/>
              </w:divBdr>
            </w:div>
            <w:div w:id="1111167770">
              <w:marLeft w:val="0"/>
              <w:marRight w:val="0"/>
              <w:marTop w:val="0"/>
              <w:marBottom w:val="0"/>
              <w:divBdr>
                <w:top w:val="none" w:sz="0" w:space="0" w:color="auto"/>
                <w:left w:val="none" w:sz="0" w:space="0" w:color="auto"/>
                <w:bottom w:val="none" w:sz="0" w:space="0" w:color="auto"/>
                <w:right w:val="none" w:sz="0" w:space="0" w:color="auto"/>
              </w:divBdr>
            </w:div>
            <w:div w:id="1451239099">
              <w:marLeft w:val="0"/>
              <w:marRight w:val="0"/>
              <w:marTop w:val="0"/>
              <w:marBottom w:val="0"/>
              <w:divBdr>
                <w:top w:val="none" w:sz="0" w:space="0" w:color="auto"/>
                <w:left w:val="none" w:sz="0" w:space="0" w:color="auto"/>
                <w:bottom w:val="none" w:sz="0" w:space="0" w:color="auto"/>
                <w:right w:val="none" w:sz="0" w:space="0" w:color="auto"/>
              </w:divBdr>
            </w:div>
            <w:div w:id="1711150535">
              <w:marLeft w:val="0"/>
              <w:marRight w:val="0"/>
              <w:marTop w:val="0"/>
              <w:marBottom w:val="0"/>
              <w:divBdr>
                <w:top w:val="none" w:sz="0" w:space="0" w:color="auto"/>
                <w:left w:val="none" w:sz="0" w:space="0" w:color="auto"/>
                <w:bottom w:val="none" w:sz="0" w:space="0" w:color="auto"/>
                <w:right w:val="none" w:sz="0" w:space="0" w:color="auto"/>
              </w:divBdr>
            </w:div>
            <w:div w:id="92165473">
              <w:marLeft w:val="0"/>
              <w:marRight w:val="0"/>
              <w:marTop w:val="0"/>
              <w:marBottom w:val="0"/>
              <w:divBdr>
                <w:top w:val="none" w:sz="0" w:space="0" w:color="auto"/>
                <w:left w:val="none" w:sz="0" w:space="0" w:color="auto"/>
                <w:bottom w:val="none" w:sz="0" w:space="0" w:color="auto"/>
                <w:right w:val="none" w:sz="0" w:space="0" w:color="auto"/>
              </w:divBdr>
            </w:div>
            <w:div w:id="493104380">
              <w:marLeft w:val="0"/>
              <w:marRight w:val="0"/>
              <w:marTop w:val="0"/>
              <w:marBottom w:val="0"/>
              <w:divBdr>
                <w:top w:val="none" w:sz="0" w:space="0" w:color="auto"/>
                <w:left w:val="none" w:sz="0" w:space="0" w:color="auto"/>
                <w:bottom w:val="none" w:sz="0" w:space="0" w:color="auto"/>
                <w:right w:val="none" w:sz="0" w:space="0" w:color="auto"/>
              </w:divBdr>
            </w:div>
            <w:div w:id="1297683084">
              <w:marLeft w:val="0"/>
              <w:marRight w:val="0"/>
              <w:marTop w:val="0"/>
              <w:marBottom w:val="0"/>
              <w:divBdr>
                <w:top w:val="none" w:sz="0" w:space="0" w:color="auto"/>
                <w:left w:val="none" w:sz="0" w:space="0" w:color="auto"/>
                <w:bottom w:val="none" w:sz="0" w:space="0" w:color="auto"/>
                <w:right w:val="none" w:sz="0" w:space="0" w:color="auto"/>
              </w:divBdr>
            </w:div>
            <w:div w:id="620233328">
              <w:marLeft w:val="0"/>
              <w:marRight w:val="0"/>
              <w:marTop w:val="0"/>
              <w:marBottom w:val="0"/>
              <w:divBdr>
                <w:top w:val="none" w:sz="0" w:space="0" w:color="auto"/>
                <w:left w:val="none" w:sz="0" w:space="0" w:color="auto"/>
                <w:bottom w:val="none" w:sz="0" w:space="0" w:color="auto"/>
                <w:right w:val="none" w:sz="0" w:space="0" w:color="auto"/>
              </w:divBdr>
            </w:div>
            <w:div w:id="2061442430">
              <w:marLeft w:val="0"/>
              <w:marRight w:val="0"/>
              <w:marTop w:val="0"/>
              <w:marBottom w:val="0"/>
              <w:divBdr>
                <w:top w:val="none" w:sz="0" w:space="0" w:color="auto"/>
                <w:left w:val="none" w:sz="0" w:space="0" w:color="auto"/>
                <w:bottom w:val="none" w:sz="0" w:space="0" w:color="auto"/>
                <w:right w:val="none" w:sz="0" w:space="0" w:color="auto"/>
              </w:divBdr>
            </w:div>
            <w:div w:id="80569746">
              <w:marLeft w:val="0"/>
              <w:marRight w:val="0"/>
              <w:marTop w:val="0"/>
              <w:marBottom w:val="0"/>
              <w:divBdr>
                <w:top w:val="none" w:sz="0" w:space="0" w:color="auto"/>
                <w:left w:val="none" w:sz="0" w:space="0" w:color="auto"/>
                <w:bottom w:val="none" w:sz="0" w:space="0" w:color="auto"/>
                <w:right w:val="none" w:sz="0" w:space="0" w:color="auto"/>
              </w:divBdr>
            </w:div>
            <w:div w:id="738358347">
              <w:marLeft w:val="0"/>
              <w:marRight w:val="0"/>
              <w:marTop w:val="0"/>
              <w:marBottom w:val="0"/>
              <w:divBdr>
                <w:top w:val="none" w:sz="0" w:space="0" w:color="auto"/>
                <w:left w:val="none" w:sz="0" w:space="0" w:color="auto"/>
                <w:bottom w:val="none" w:sz="0" w:space="0" w:color="auto"/>
                <w:right w:val="none" w:sz="0" w:space="0" w:color="auto"/>
              </w:divBdr>
            </w:div>
            <w:div w:id="79761958">
              <w:marLeft w:val="0"/>
              <w:marRight w:val="0"/>
              <w:marTop w:val="0"/>
              <w:marBottom w:val="0"/>
              <w:divBdr>
                <w:top w:val="none" w:sz="0" w:space="0" w:color="auto"/>
                <w:left w:val="none" w:sz="0" w:space="0" w:color="auto"/>
                <w:bottom w:val="none" w:sz="0" w:space="0" w:color="auto"/>
                <w:right w:val="none" w:sz="0" w:space="0" w:color="auto"/>
              </w:divBdr>
            </w:div>
            <w:div w:id="1327972655">
              <w:marLeft w:val="0"/>
              <w:marRight w:val="0"/>
              <w:marTop w:val="0"/>
              <w:marBottom w:val="0"/>
              <w:divBdr>
                <w:top w:val="none" w:sz="0" w:space="0" w:color="auto"/>
                <w:left w:val="none" w:sz="0" w:space="0" w:color="auto"/>
                <w:bottom w:val="none" w:sz="0" w:space="0" w:color="auto"/>
                <w:right w:val="none" w:sz="0" w:space="0" w:color="auto"/>
              </w:divBdr>
            </w:div>
            <w:div w:id="1246765116">
              <w:marLeft w:val="0"/>
              <w:marRight w:val="0"/>
              <w:marTop w:val="0"/>
              <w:marBottom w:val="0"/>
              <w:divBdr>
                <w:top w:val="none" w:sz="0" w:space="0" w:color="auto"/>
                <w:left w:val="none" w:sz="0" w:space="0" w:color="auto"/>
                <w:bottom w:val="none" w:sz="0" w:space="0" w:color="auto"/>
                <w:right w:val="none" w:sz="0" w:space="0" w:color="auto"/>
              </w:divBdr>
            </w:div>
            <w:div w:id="916013689">
              <w:marLeft w:val="0"/>
              <w:marRight w:val="0"/>
              <w:marTop w:val="0"/>
              <w:marBottom w:val="0"/>
              <w:divBdr>
                <w:top w:val="none" w:sz="0" w:space="0" w:color="auto"/>
                <w:left w:val="none" w:sz="0" w:space="0" w:color="auto"/>
                <w:bottom w:val="none" w:sz="0" w:space="0" w:color="auto"/>
                <w:right w:val="none" w:sz="0" w:space="0" w:color="auto"/>
              </w:divBdr>
            </w:div>
            <w:div w:id="1024940472">
              <w:marLeft w:val="0"/>
              <w:marRight w:val="0"/>
              <w:marTop w:val="0"/>
              <w:marBottom w:val="0"/>
              <w:divBdr>
                <w:top w:val="none" w:sz="0" w:space="0" w:color="auto"/>
                <w:left w:val="none" w:sz="0" w:space="0" w:color="auto"/>
                <w:bottom w:val="none" w:sz="0" w:space="0" w:color="auto"/>
                <w:right w:val="none" w:sz="0" w:space="0" w:color="auto"/>
              </w:divBdr>
            </w:div>
            <w:div w:id="64299068">
              <w:marLeft w:val="0"/>
              <w:marRight w:val="0"/>
              <w:marTop w:val="0"/>
              <w:marBottom w:val="0"/>
              <w:divBdr>
                <w:top w:val="none" w:sz="0" w:space="0" w:color="auto"/>
                <w:left w:val="none" w:sz="0" w:space="0" w:color="auto"/>
                <w:bottom w:val="none" w:sz="0" w:space="0" w:color="auto"/>
                <w:right w:val="none" w:sz="0" w:space="0" w:color="auto"/>
              </w:divBdr>
            </w:div>
            <w:div w:id="550115979">
              <w:marLeft w:val="0"/>
              <w:marRight w:val="0"/>
              <w:marTop w:val="0"/>
              <w:marBottom w:val="0"/>
              <w:divBdr>
                <w:top w:val="none" w:sz="0" w:space="0" w:color="auto"/>
                <w:left w:val="none" w:sz="0" w:space="0" w:color="auto"/>
                <w:bottom w:val="none" w:sz="0" w:space="0" w:color="auto"/>
                <w:right w:val="none" w:sz="0" w:space="0" w:color="auto"/>
              </w:divBdr>
            </w:div>
            <w:div w:id="1455253255">
              <w:marLeft w:val="0"/>
              <w:marRight w:val="0"/>
              <w:marTop w:val="0"/>
              <w:marBottom w:val="0"/>
              <w:divBdr>
                <w:top w:val="none" w:sz="0" w:space="0" w:color="auto"/>
                <w:left w:val="none" w:sz="0" w:space="0" w:color="auto"/>
                <w:bottom w:val="none" w:sz="0" w:space="0" w:color="auto"/>
                <w:right w:val="none" w:sz="0" w:space="0" w:color="auto"/>
              </w:divBdr>
            </w:div>
            <w:div w:id="568225140">
              <w:marLeft w:val="0"/>
              <w:marRight w:val="0"/>
              <w:marTop w:val="0"/>
              <w:marBottom w:val="0"/>
              <w:divBdr>
                <w:top w:val="none" w:sz="0" w:space="0" w:color="auto"/>
                <w:left w:val="none" w:sz="0" w:space="0" w:color="auto"/>
                <w:bottom w:val="none" w:sz="0" w:space="0" w:color="auto"/>
                <w:right w:val="none" w:sz="0" w:space="0" w:color="auto"/>
              </w:divBdr>
            </w:div>
            <w:div w:id="753480560">
              <w:marLeft w:val="0"/>
              <w:marRight w:val="0"/>
              <w:marTop w:val="0"/>
              <w:marBottom w:val="0"/>
              <w:divBdr>
                <w:top w:val="none" w:sz="0" w:space="0" w:color="auto"/>
                <w:left w:val="none" w:sz="0" w:space="0" w:color="auto"/>
                <w:bottom w:val="none" w:sz="0" w:space="0" w:color="auto"/>
                <w:right w:val="none" w:sz="0" w:space="0" w:color="auto"/>
              </w:divBdr>
            </w:div>
            <w:div w:id="1862626068">
              <w:marLeft w:val="0"/>
              <w:marRight w:val="0"/>
              <w:marTop w:val="0"/>
              <w:marBottom w:val="0"/>
              <w:divBdr>
                <w:top w:val="none" w:sz="0" w:space="0" w:color="auto"/>
                <w:left w:val="none" w:sz="0" w:space="0" w:color="auto"/>
                <w:bottom w:val="none" w:sz="0" w:space="0" w:color="auto"/>
                <w:right w:val="none" w:sz="0" w:space="0" w:color="auto"/>
              </w:divBdr>
            </w:div>
            <w:div w:id="398211892">
              <w:marLeft w:val="0"/>
              <w:marRight w:val="0"/>
              <w:marTop w:val="0"/>
              <w:marBottom w:val="0"/>
              <w:divBdr>
                <w:top w:val="none" w:sz="0" w:space="0" w:color="auto"/>
                <w:left w:val="none" w:sz="0" w:space="0" w:color="auto"/>
                <w:bottom w:val="none" w:sz="0" w:space="0" w:color="auto"/>
                <w:right w:val="none" w:sz="0" w:space="0" w:color="auto"/>
              </w:divBdr>
            </w:div>
            <w:div w:id="1694915998">
              <w:marLeft w:val="0"/>
              <w:marRight w:val="0"/>
              <w:marTop w:val="0"/>
              <w:marBottom w:val="0"/>
              <w:divBdr>
                <w:top w:val="none" w:sz="0" w:space="0" w:color="auto"/>
                <w:left w:val="none" w:sz="0" w:space="0" w:color="auto"/>
                <w:bottom w:val="none" w:sz="0" w:space="0" w:color="auto"/>
                <w:right w:val="none" w:sz="0" w:space="0" w:color="auto"/>
              </w:divBdr>
            </w:div>
            <w:div w:id="365563000">
              <w:marLeft w:val="0"/>
              <w:marRight w:val="0"/>
              <w:marTop w:val="0"/>
              <w:marBottom w:val="0"/>
              <w:divBdr>
                <w:top w:val="none" w:sz="0" w:space="0" w:color="auto"/>
                <w:left w:val="none" w:sz="0" w:space="0" w:color="auto"/>
                <w:bottom w:val="none" w:sz="0" w:space="0" w:color="auto"/>
                <w:right w:val="none" w:sz="0" w:space="0" w:color="auto"/>
              </w:divBdr>
            </w:div>
            <w:div w:id="1704942031">
              <w:marLeft w:val="0"/>
              <w:marRight w:val="0"/>
              <w:marTop w:val="0"/>
              <w:marBottom w:val="0"/>
              <w:divBdr>
                <w:top w:val="none" w:sz="0" w:space="0" w:color="auto"/>
                <w:left w:val="none" w:sz="0" w:space="0" w:color="auto"/>
                <w:bottom w:val="none" w:sz="0" w:space="0" w:color="auto"/>
                <w:right w:val="none" w:sz="0" w:space="0" w:color="auto"/>
              </w:divBdr>
            </w:div>
            <w:div w:id="42944819">
              <w:marLeft w:val="0"/>
              <w:marRight w:val="0"/>
              <w:marTop w:val="0"/>
              <w:marBottom w:val="0"/>
              <w:divBdr>
                <w:top w:val="none" w:sz="0" w:space="0" w:color="auto"/>
                <w:left w:val="none" w:sz="0" w:space="0" w:color="auto"/>
                <w:bottom w:val="none" w:sz="0" w:space="0" w:color="auto"/>
                <w:right w:val="none" w:sz="0" w:space="0" w:color="auto"/>
              </w:divBdr>
            </w:div>
            <w:div w:id="1467701457">
              <w:marLeft w:val="0"/>
              <w:marRight w:val="0"/>
              <w:marTop w:val="0"/>
              <w:marBottom w:val="0"/>
              <w:divBdr>
                <w:top w:val="none" w:sz="0" w:space="0" w:color="auto"/>
                <w:left w:val="none" w:sz="0" w:space="0" w:color="auto"/>
                <w:bottom w:val="none" w:sz="0" w:space="0" w:color="auto"/>
                <w:right w:val="none" w:sz="0" w:space="0" w:color="auto"/>
              </w:divBdr>
            </w:div>
            <w:div w:id="2107924930">
              <w:marLeft w:val="0"/>
              <w:marRight w:val="0"/>
              <w:marTop w:val="0"/>
              <w:marBottom w:val="0"/>
              <w:divBdr>
                <w:top w:val="none" w:sz="0" w:space="0" w:color="auto"/>
                <w:left w:val="none" w:sz="0" w:space="0" w:color="auto"/>
                <w:bottom w:val="none" w:sz="0" w:space="0" w:color="auto"/>
                <w:right w:val="none" w:sz="0" w:space="0" w:color="auto"/>
              </w:divBdr>
            </w:div>
            <w:div w:id="21590577">
              <w:marLeft w:val="0"/>
              <w:marRight w:val="0"/>
              <w:marTop w:val="0"/>
              <w:marBottom w:val="0"/>
              <w:divBdr>
                <w:top w:val="none" w:sz="0" w:space="0" w:color="auto"/>
                <w:left w:val="none" w:sz="0" w:space="0" w:color="auto"/>
                <w:bottom w:val="none" w:sz="0" w:space="0" w:color="auto"/>
                <w:right w:val="none" w:sz="0" w:space="0" w:color="auto"/>
              </w:divBdr>
            </w:div>
            <w:div w:id="1899628275">
              <w:marLeft w:val="0"/>
              <w:marRight w:val="0"/>
              <w:marTop w:val="0"/>
              <w:marBottom w:val="0"/>
              <w:divBdr>
                <w:top w:val="none" w:sz="0" w:space="0" w:color="auto"/>
                <w:left w:val="none" w:sz="0" w:space="0" w:color="auto"/>
                <w:bottom w:val="none" w:sz="0" w:space="0" w:color="auto"/>
                <w:right w:val="none" w:sz="0" w:space="0" w:color="auto"/>
              </w:divBdr>
            </w:div>
            <w:div w:id="574632661">
              <w:marLeft w:val="0"/>
              <w:marRight w:val="0"/>
              <w:marTop w:val="0"/>
              <w:marBottom w:val="0"/>
              <w:divBdr>
                <w:top w:val="none" w:sz="0" w:space="0" w:color="auto"/>
                <w:left w:val="none" w:sz="0" w:space="0" w:color="auto"/>
                <w:bottom w:val="none" w:sz="0" w:space="0" w:color="auto"/>
                <w:right w:val="none" w:sz="0" w:space="0" w:color="auto"/>
              </w:divBdr>
            </w:div>
            <w:div w:id="446238183">
              <w:marLeft w:val="0"/>
              <w:marRight w:val="0"/>
              <w:marTop w:val="0"/>
              <w:marBottom w:val="0"/>
              <w:divBdr>
                <w:top w:val="none" w:sz="0" w:space="0" w:color="auto"/>
                <w:left w:val="none" w:sz="0" w:space="0" w:color="auto"/>
                <w:bottom w:val="none" w:sz="0" w:space="0" w:color="auto"/>
                <w:right w:val="none" w:sz="0" w:space="0" w:color="auto"/>
              </w:divBdr>
            </w:div>
            <w:div w:id="1644189306">
              <w:marLeft w:val="0"/>
              <w:marRight w:val="0"/>
              <w:marTop w:val="0"/>
              <w:marBottom w:val="0"/>
              <w:divBdr>
                <w:top w:val="none" w:sz="0" w:space="0" w:color="auto"/>
                <w:left w:val="none" w:sz="0" w:space="0" w:color="auto"/>
                <w:bottom w:val="none" w:sz="0" w:space="0" w:color="auto"/>
                <w:right w:val="none" w:sz="0" w:space="0" w:color="auto"/>
              </w:divBdr>
            </w:div>
            <w:div w:id="545606964">
              <w:marLeft w:val="0"/>
              <w:marRight w:val="0"/>
              <w:marTop w:val="0"/>
              <w:marBottom w:val="0"/>
              <w:divBdr>
                <w:top w:val="none" w:sz="0" w:space="0" w:color="auto"/>
                <w:left w:val="none" w:sz="0" w:space="0" w:color="auto"/>
                <w:bottom w:val="none" w:sz="0" w:space="0" w:color="auto"/>
                <w:right w:val="none" w:sz="0" w:space="0" w:color="auto"/>
              </w:divBdr>
            </w:div>
            <w:div w:id="1604075274">
              <w:marLeft w:val="0"/>
              <w:marRight w:val="0"/>
              <w:marTop w:val="0"/>
              <w:marBottom w:val="0"/>
              <w:divBdr>
                <w:top w:val="none" w:sz="0" w:space="0" w:color="auto"/>
                <w:left w:val="none" w:sz="0" w:space="0" w:color="auto"/>
                <w:bottom w:val="none" w:sz="0" w:space="0" w:color="auto"/>
                <w:right w:val="none" w:sz="0" w:space="0" w:color="auto"/>
              </w:divBdr>
            </w:div>
            <w:div w:id="8794998">
              <w:marLeft w:val="0"/>
              <w:marRight w:val="0"/>
              <w:marTop w:val="0"/>
              <w:marBottom w:val="0"/>
              <w:divBdr>
                <w:top w:val="none" w:sz="0" w:space="0" w:color="auto"/>
                <w:left w:val="none" w:sz="0" w:space="0" w:color="auto"/>
                <w:bottom w:val="none" w:sz="0" w:space="0" w:color="auto"/>
                <w:right w:val="none" w:sz="0" w:space="0" w:color="auto"/>
              </w:divBdr>
            </w:div>
            <w:div w:id="1290864653">
              <w:marLeft w:val="0"/>
              <w:marRight w:val="0"/>
              <w:marTop w:val="0"/>
              <w:marBottom w:val="0"/>
              <w:divBdr>
                <w:top w:val="none" w:sz="0" w:space="0" w:color="auto"/>
                <w:left w:val="none" w:sz="0" w:space="0" w:color="auto"/>
                <w:bottom w:val="none" w:sz="0" w:space="0" w:color="auto"/>
                <w:right w:val="none" w:sz="0" w:space="0" w:color="auto"/>
              </w:divBdr>
            </w:div>
            <w:div w:id="1593782494">
              <w:marLeft w:val="0"/>
              <w:marRight w:val="0"/>
              <w:marTop w:val="0"/>
              <w:marBottom w:val="0"/>
              <w:divBdr>
                <w:top w:val="none" w:sz="0" w:space="0" w:color="auto"/>
                <w:left w:val="none" w:sz="0" w:space="0" w:color="auto"/>
                <w:bottom w:val="none" w:sz="0" w:space="0" w:color="auto"/>
                <w:right w:val="none" w:sz="0" w:space="0" w:color="auto"/>
              </w:divBdr>
            </w:div>
            <w:div w:id="1140155244">
              <w:marLeft w:val="0"/>
              <w:marRight w:val="0"/>
              <w:marTop w:val="0"/>
              <w:marBottom w:val="0"/>
              <w:divBdr>
                <w:top w:val="none" w:sz="0" w:space="0" w:color="auto"/>
                <w:left w:val="none" w:sz="0" w:space="0" w:color="auto"/>
                <w:bottom w:val="none" w:sz="0" w:space="0" w:color="auto"/>
                <w:right w:val="none" w:sz="0" w:space="0" w:color="auto"/>
              </w:divBdr>
            </w:div>
            <w:div w:id="1387296061">
              <w:marLeft w:val="0"/>
              <w:marRight w:val="0"/>
              <w:marTop w:val="0"/>
              <w:marBottom w:val="0"/>
              <w:divBdr>
                <w:top w:val="none" w:sz="0" w:space="0" w:color="auto"/>
                <w:left w:val="none" w:sz="0" w:space="0" w:color="auto"/>
                <w:bottom w:val="none" w:sz="0" w:space="0" w:color="auto"/>
                <w:right w:val="none" w:sz="0" w:space="0" w:color="auto"/>
              </w:divBdr>
            </w:div>
            <w:div w:id="1082337033">
              <w:marLeft w:val="0"/>
              <w:marRight w:val="0"/>
              <w:marTop w:val="0"/>
              <w:marBottom w:val="0"/>
              <w:divBdr>
                <w:top w:val="none" w:sz="0" w:space="0" w:color="auto"/>
                <w:left w:val="none" w:sz="0" w:space="0" w:color="auto"/>
                <w:bottom w:val="none" w:sz="0" w:space="0" w:color="auto"/>
                <w:right w:val="none" w:sz="0" w:space="0" w:color="auto"/>
              </w:divBdr>
            </w:div>
            <w:div w:id="158278595">
              <w:marLeft w:val="0"/>
              <w:marRight w:val="0"/>
              <w:marTop w:val="0"/>
              <w:marBottom w:val="0"/>
              <w:divBdr>
                <w:top w:val="none" w:sz="0" w:space="0" w:color="auto"/>
                <w:left w:val="none" w:sz="0" w:space="0" w:color="auto"/>
                <w:bottom w:val="none" w:sz="0" w:space="0" w:color="auto"/>
                <w:right w:val="none" w:sz="0" w:space="0" w:color="auto"/>
              </w:divBdr>
            </w:div>
            <w:div w:id="174659579">
              <w:marLeft w:val="0"/>
              <w:marRight w:val="0"/>
              <w:marTop w:val="0"/>
              <w:marBottom w:val="0"/>
              <w:divBdr>
                <w:top w:val="none" w:sz="0" w:space="0" w:color="auto"/>
                <w:left w:val="none" w:sz="0" w:space="0" w:color="auto"/>
                <w:bottom w:val="none" w:sz="0" w:space="0" w:color="auto"/>
                <w:right w:val="none" w:sz="0" w:space="0" w:color="auto"/>
              </w:divBdr>
            </w:div>
            <w:div w:id="20841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375</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10</cp:revision>
  <dcterms:created xsi:type="dcterms:W3CDTF">2018-06-19T20:43:00Z</dcterms:created>
  <dcterms:modified xsi:type="dcterms:W3CDTF">2018-06-20T00:50:00Z</dcterms:modified>
</cp:coreProperties>
</file>