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FC" w:rsidRPr="004041FC" w:rsidRDefault="004041FC" w:rsidP="004041FC">
      <w:pPr>
        <w:rPr>
          <w:b/>
        </w:rPr>
      </w:pPr>
      <w:r w:rsidRPr="004041FC">
        <w:rPr>
          <w:b/>
        </w:rPr>
        <w:t>Divisibilité du bâtiment</w:t>
      </w:r>
    </w:p>
    <w:p w:rsidR="004041FC" w:rsidRDefault="004041FC" w:rsidP="004041FC">
      <w:pPr>
        <w:pStyle w:val="Paragraphedeliste"/>
        <w:numPr>
          <w:ilvl w:val="0"/>
          <w:numId w:val="1"/>
        </w:numPr>
      </w:pPr>
      <w:r>
        <w:t>Choix des matériaux</w:t>
      </w:r>
    </w:p>
    <w:p w:rsidR="004041FC" w:rsidRDefault="004041FC" w:rsidP="004041FC">
      <w:pPr>
        <w:pStyle w:val="Paragraphedeliste"/>
        <w:numPr>
          <w:ilvl w:val="0"/>
          <w:numId w:val="1"/>
        </w:numPr>
      </w:pPr>
      <w:proofErr w:type="gramStart"/>
      <w:r>
        <w:t>Qualité visuel</w:t>
      </w:r>
      <w:proofErr w:type="gramEnd"/>
      <w:r>
        <w:t xml:space="preserve"> du bâtiment</w:t>
      </w:r>
    </w:p>
    <w:p w:rsidR="004041FC" w:rsidRDefault="004041FC" w:rsidP="004041FC">
      <w:pPr>
        <w:pStyle w:val="Paragraphedeliste"/>
        <w:numPr>
          <w:ilvl w:val="0"/>
          <w:numId w:val="1"/>
        </w:numPr>
      </w:pPr>
      <w:r>
        <w:t>Rapport avec le paysage</w:t>
      </w:r>
    </w:p>
    <w:p w:rsidR="004041FC" w:rsidRDefault="004041FC" w:rsidP="004041FC">
      <w:pPr>
        <w:pStyle w:val="Paragraphedeliste"/>
        <w:numPr>
          <w:ilvl w:val="0"/>
          <w:numId w:val="1"/>
        </w:numPr>
      </w:pPr>
      <w:r>
        <w:t>Optimisation :</w:t>
      </w:r>
    </w:p>
    <w:p w:rsidR="004041FC" w:rsidRDefault="004041FC" w:rsidP="004041FC">
      <w:r>
        <w:t xml:space="preserve">      - Lumière naturelle : autonomie, protection</w:t>
      </w:r>
    </w:p>
    <w:p w:rsidR="004041FC" w:rsidRDefault="004041FC" w:rsidP="004041FC">
      <w:r>
        <w:t xml:space="preserve">      - Structure : économie, flexibilité, Permettre, accueillir</w:t>
      </w:r>
    </w:p>
    <w:p w:rsidR="004041FC" w:rsidRDefault="004041FC" w:rsidP="004041FC">
      <w:r>
        <w:t xml:space="preserve">      - Habitabilité : division de l’espace, adressage.</w:t>
      </w:r>
    </w:p>
    <w:p w:rsidR="004041FC" w:rsidRDefault="004041FC" w:rsidP="004041FC">
      <w:r>
        <w:t xml:space="preserve">      - </w:t>
      </w:r>
      <w:proofErr w:type="spellStart"/>
      <w:r>
        <w:t>Economie</w:t>
      </w:r>
      <w:proofErr w:type="spellEnd"/>
      <w:r>
        <w:t xml:space="preserve"> : mettre les moyens là où c’est nécessaire</w:t>
      </w:r>
    </w:p>
    <w:p w:rsidR="004041FC" w:rsidRDefault="004041FC" w:rsidP="004041FC">
      <w:r>
        <w:t xml:space="preserve">      - Usages : flexibilité, adaptabilité, confort, </w:t>
      </w:r>
      <w:proofErr w:type="gramStart"/>
      <w:r>
        <w:t xml:space="preserve">santé,   </w:t>
      </w:r>
      <w:proofErr w:type="gramEnd"/>
      <w:r>
        <w:t xml:space="preserve"> ergonomie</w:t>
      </w:r>
    </w:p>
    <w:p w:rsidR="004041FC" w:rsidRDefault="004041FC" w:rsidP="004041FC">
      <w:r>
        <w:t xml:space="preserve">      - Technique : sobriété, efficacité, renouvelable</w:t>
      </w:r>
    </w:p>
    <w:p w:rsidR="00836E96" w:rsidRDefault="004041FC" w:rsidP="004041FC">
      <w:r>
        <w:t xml:space="preserve">      - Reproductibilité : c</w:t>
      </w:r>
      <w:bookmarkStart w:id="0" w:name="_GoBack"/>
      <w:bookmarkEnd w:id="0"/>
      <w:r>
        <w:t>oncept, méthodologie, adaptation</w:t>
      </w:r>
    </w:p>
    <w:sectPr w:rsidR="00836E96" w:rsidSect="000B02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1FA3"/>
    <w:multiLevelType w:val="hybridMultilevel"/>
    <w:tmpl w:val="82B85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FC"/>
    <w:rsid w:val="000B0272"/>
    <w:rsid w:val="004041FC"/>
    <w:rsid w:val="006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FF42A"/>
  <w14:defaultImageDpi w14:val="32767"/>
  <w15:chartTrackingRefBased/>
  <w15:docId w15:val="{D39BCA14-F63F-4040-8EC6-E8505AB8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2018-06-08T10:28:00Z</dcterms:created>
  <dcterms:modified xsi:type="dcterms:W3CDTF">2018-06-08T10:29:00Z</dcterms:modified>
</cp:coreProperties>
</file>