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C20E" w14:textId="77777777" w:rsidR="00F5683D" w:rsidRPr="00D92413" w:rsidRDefault="00F0697C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 xml:space="preserve">Dossier de la rédaction </w:t>
      </w:r>
      <w:r w:rsidR="00EA4A57" w:rsidRPr="00D92413">
        <w:rPr>
          <w:rFonts w:ascii="Arial Narrow" w:hAnsi="Arial Narrow"/>
          <w:b/>
          <w:sz w:val="24"/>
          <w:szCs w:val="24"/>
        </w:rPr>
        <w:t xml:space="preserve">– Journal interne – Juin 2017 </w:t>
      </w:r>
    </w:p>
    <w:p w14:paraId="395C48CF" w14:textId="2BF3E7D2" w:rsidR="00EA4A57" w:rsidRPr="00D92413" w:rsidRDefault="00EA4A57" w:rsidP="00D92413">
      <w:pPr>
        <w:rPr>
          <w:rFonts w:ascii="Arial Narrow" w:hAnsi="Arial Narrow"/>
          <w:b/>
          <w:sz w:val="32"/>
          <w:szCs w:val="32"/>
        </w:rPr>
      </w:pPr>
      <w:r w:rsidRPr="00D92413">
        <w:rPr>
          <w:rFonts w:ascii="Arial Narrow" w:hAnsi="Arial Narrow"/>
          <w:b/>
          <w:sz w:val="32"/>
          <w:szCs w:val="32"/>
        </w:rPr>
        <w:t xml:space="preserve">Un projet de séchage </w:t>
      </w:r>
      <w:r w:rsidR="00DA35A3" w:rsidRPr="00D92413">
        <w:rPr>
          <w:rFonts w:ascii="Arial Narrow" w:hAnsi="Arial Narrow"/>
          <w:b/>
          <w:sz w:val="32"/>
          <w:szCs w:val="32"/>
        </w:rPr>
        <w:t>de</w:t>
      </w:r>
      <w:r w:rsidR="00A0184B" w:rsidRPr="0081170D">
        <w:rPr>
          <w:rFonts w:ascii="Arial Narrow" w:hAnsi="Arial Narrow"/>
          <w:b/>
          <w:sz w:val="32"/>
          <w:szCs w:val="32"/>
        </w:rPr>
        <w:t>s</w:t>
      </w:r>
      <w:r w:rsidR="00DA35A3" w:rsidRPr="00D92413">
        <w:rPr>
          <w:rFonts w:ascii="Arial Narrow" w:hAnsi="Arial Narrow"/>
          <w:b/>
          <w:sz w:val="32"/>
          <w:szCs w:val="32"/>
        </w:rPr>
        <w:t xml:space="preserve"> boues </w:t>
      </w:r>
      <w:r w:rsidRPr="00D92413">
        <w:rPr>
          <w:rFonts w:ascii="Arial Narrow" w:hAnsi="Arial Narrow"/>
          <w:b/>
          <w:sz w:val="32"/>
          <w:szCs w:val="32"/>
        </w:rPr>
        <w:t xml:space="preserve">unique et novateur ! </w:t>
      </w:r>
    </w:p>
    <w:p w14:paraId="6110ACA8" w14:textId="4E45D5DD" w:rsidR="00DA35A3" w:rsidRPr="0081170D" w:rsidRDefault="00DA35A3" w:rsidP="00D92413">
      <w:pPr>
        <w:rPr>
          <w:rFonts w:ascii="Arial Narrow" w:hAnsi="Arial Narrow"/>
          <w:sz w:val="24"/>
          <w:szCs w:val="24"/>
        </w:rPr>
      </w:pPr>
      <w:r w:rsidRPr="0081170D">
        <w:rPr>
          <w:rFonts w:ascii="Arial Narrow" w:hAnsi="Arial Narrow"/>
          <w:sz w:val="24"/>
          <w:szCs w:val="24"/>
        </w:rPr>
        <w:t>Chaq</w:t>
      </w:r>
      <w:r w:rsidR="0081170D" w:rsidRPr="0081170D">
        <w:rPr>
          <w:rFonts w:ascii="Arial Narrow" w:hAnsi="Arial Narrow"/>
          <w:sz w:val="24"/>
          <w:szCs w:val="24"/>
        </w:rPr>
        <w:t>ue année, plus de 30 stations d’</w:t>
      </w:r>
      <w:r w:rsidRPr="0081170D">
        <w:rPr>
          <w:rFonts w:ascii="Arial Narrow" w:hAnsi="Arial Narrow"/>
          <w:sz w:val="24"/>
          <w:szCs w:val="24"/>
        </w:rPr>
        <w:t>épuration gérée</w:t>
      </w:r>
      <w:r w:rsidR="0081170D" w:rsidRPr="0081170D">
        <w:rPr>
          <w:rFonts w:ascii="Arial Narrow" w:hAnsi="Arial Narrow"/>
          <w:sz w:val="24"/>
          <w:szCs w:val="24"/>
        </w:rPr>
        <w:t>s</w:t>
      </w:r>
      <w:r w:rsidRPr="0081170D">
        <w:rPr>
          <w:rFonts w:ascii="Arial Narrow" w:hAnsi="Arial Narrow"/>
          <w:sz w:val="24"/>
          <w:szCs w:val="24"/>
        </w:rPr>
        <w:t xml:space="preserve"> par IDEA assurent </w:t>
      </w:r>
      <w:r w:rsidR="00A8606E" w:rsidRPr="00D92413">
        <w:rPr>
          <w:rFonts w:ascii="Arial Narrow" w:hAnsi="Arial Narrow"/>
          <w:sz w:val="24"/>
          <w:szCs w:val="24"/>
        </w:rPr>
        <w:t>l’assainissement de p</w:t>
      </w:r>
      <w:r w:rsidR="00C13369">
        <w:rPr>
          <w:rFonts w:ascii="Arial Narrow" w:hAnsi="Arial Narrow"/>
          <w:sz w:val="24"/>
          <w:szCs w:val="24"/>
        </w:rPr>
        <w:t>rès</w:t>
      </w:r>
      <w:r w:rsidR="00A8606E" w:rsidRPr="00D92413">
        <w:rPr>
          <w:rFonts w:ascii="Arial Narrow" w:hAnsi="Arial Narrow"/>
          <w:sz w:val="24"/>
          <w:szCs w:val="24"/>
        </w:rPr>
        <w:t xml:space="preserve"> de 4</w:t>
      </w:r>
      <w:r w:rsidR="00C13369">
        <w:rPr>
          <w:rFonts w:ascii="Arial Narrow" w:hAnsi="Arial Narrow"/>
          <w:sz w:val="24"/>
          <w:szCs w:val="24"/>
        </w:rPr>
        <w:t>5</w:t>
      </w:r>
      <w:r w:rsidR="00A8606E" w:rsidRPr="00D92413">
        <w:rPr>
          <w:rFonts w:ascii="Arial Narrow" w:hAnsi="Arial Narrow"/>
          <w:sz w:val="24"/>
          <w:szCs w:val="24"/>
        </w:rPr>
        <w:t xml:space="preserve"> millions de m³ d’eau avant </w:t>
      </w:r>
      <w:r w:rsidRPr="0081170D">
        <w:rPr>
          <w:rFonts w:ascii="Arial Narrow" w:hAnsi="Arial Narrow"/>
          <w:sz w:val="24"/>
          <w:szCs w:val="24"/>
        </w:rPr>
        <w:t>leur</w:t>
      </w:r>
      <w:r w:rsidR="00A8606E" w:rsidRPr="00D92413">
        <w:rPr>
          <w:rFonts w:ascii="Arial Narrow" w:hAnsi="Arial Narrow"/>
          <w:sz w:val="24"/>
          <w:szCs w:val="24"/>
        </w:rPr>
        <w:t xml:space="preserve"> rejet vers les cours d’eau. Dans le cadre d</w:t>
      </w:r>
      <w:r w:rsidRPr="0081170D">
        <w:rPr>
          <w:rFonts w:ascii="Arial Narrow" w:hAnsi="Arial Narrow"/>
          <w:sz w:val="24"/>
          <w:szCs w:val="24"/>
        </w:rPr>
        <w:t>e ce</w:t>
      </w:r>
      <w:r w:rsidR="00A8606E" w:rsidRPr="00D92413">
        <w:rPr>
          <w:rFonts w:ascii="Arial Narrow" w:hAnsi="Arial Narrow"/>
          <w:sz w:val="24"/>
          <w:szCs w:val="24"/>
        </w:rPr>
        <w:t xml:space="preserve"> processus d’épuration</w:t>
      </w:r>
      <w:r w:rsidR="004C177E" w:rsidRPr="00D92413">
        <w:rPr>
          <w:rFonts w:ascii="Arial Narrow" w:hAnsi="Arial Narrow"/>
          <w:sz w:val="24"/>
          <w:szCs w:val="24"/>
        </w:rPr>
        <w:t>,</w:t>
      </w:r>
      <w:r w:rsidR="00A8606E" w:rsidRPr="00D92413">
        <w:rPr>
          <w:rFonts w:ascii="Arial Narrow" w:hAnsi="Arial Narrow"/>
          <w:sz w:val="24"/>
          <w:szCs w:val="24"/>
        </w:rPr>
        <w:t xml:space="preserve"> </w:t>
      </w:r>
      <w:r w:rsidRPr="0081170D">
        <w:rPr>
          <w:rFonts w:ascii="Arial Narrow" w:hAnsi="Arial Narrow"/>
          <w:sz w:val="24"/>
          <w:szCs w:val="24"/>
        </w:rPr>
        <w:t xml:space="preserve">les </w:t>
      </w:r>
      <w:r w:rsidR="00825519" w:rsidRPr="00D92413">
        <w:rPr>
          <w:rFonts w:ascii="Arial Narrow" w:hAnsi="Arial Narrow"/>
          <w:sz w:val="24"/>
          <w:szCs w:val="24"/>
        </w:rPr>
        <w:t>20.0</w:t>
      </w:r>
      <w:r w:rsidR="003D2063" w:rsidRPr="00D92413">
        <w:rPr>
          <w:rFonts w:ascii="Arial Narrow" w:hAnsi="Arial Narrow"/>
          <w:sz w:val="24"/>
          <w:szCs w:val="24"/>
        </w:rPr>
        <w:t>00 tonnes de boues</w:t>
      </w:r>
      <w:r w:rsidRPr="0081170D">
        <w:rPr>
          <w:rFonts w:ascii="Arial Narrow" w:hAnsi="Arial Narrow"/>
          <w:sz w:val="24"/>
          <w:szCs w:val="24"/>
        </w:rPr>
        <w:t xml:space="preserve"> </w:t>
      </w:r>
      <w:r w:rsidR="003D2063" w:rsidRPr="00D92413">
        <w:rPr>
          <w:rFonts w:ascii="Arial Narrow" w:hAnsi="Arial Narrow"/>
          <w:sz w:val="24"/>
          <w:szCs w:val="24"/>
        </w:rPr>
        <w:t>produites</w:t>
      </w:r>
      <w:r w:rsidRPr="0081170D">
        <w:rPr>
          <w:rFonts w:ascii="Arial Narrow" w:hAnsi="Arial Narrow"/>
          <w:sz w:val="24"/>
          <w:szCs w:val="24"/>
        </w:rPr>
        <w:t xml:space="preserve"> sont </w:t>
      </w:r>
      <w:r w:rsidR="004C177E" w:rsidRPr="00D92413">
        <w:rPr>
          <w:rFonts w:ascii="Arial Narrow" w:hAnsi="Arial Narrow"/>
          <w:sz w:val="24"/>
          <w:szCs w:val="24"/>
        </w:rPr>
        <w:t xml:space="preserve">valorisées en agriculture ou </w:t>
      </w:r>
      <w:r w:rsidR="00825519" w:rsidRPr="00D92413">
        <w:rPr>
          <w:rFonts w:ascii="Arial Narrow" w:hAnsi="Arial Narrow"/>
          <w:sz w:val="24"/>
          <w:szCs w:val="24"/>
        </w:rPr>
        <w:t>en incinération/</w:t>
      </w:r>
      <w:r w:rsidR="003D2063" w:rsidRPr="00D92413">
        <w:rPr>
          <w:rFonts w:ascii="Arial Narrow" w:hAnsi="Arial Narrow"/>
          <w:sz w:val="24"/>
          <w:szCs w:val="24"/>
        </w:rPr>
        <w:t>co-incinération</w:t>
      </w:r>
      <w:r w:rsidR="00825519" w:rsidRPr="00D92413">
        <w:rPr>
          <w:rFonts w:ascii="Arial Narrow" w:hAnsi="Arial Narrow"/>
          <w:sz w:val="24"/>
          <w:szCs w:val="24"/>
        </w:rPr>
        <w:t xml:space="preserve">. </w:t>
      </w:r>
    </w:p>
    <w:p w14:paraId="57BC827F" w14:textId="77777777" w:rsidR="00DA35A3" w:rsidRPr="00D92413" w:rsidRDefault="00DA35A3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>Diminuer les coûts énergétiques</w:t>
      </w:r>
    </w:p>
    <w:p w14:paraId="3D76DF83" w14:textId="07859264" w:rsidR="00DA35A3" w:rsidRPr="0081170D" w:rsidRDefault="00A8606E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>Depuis</w:t>
      </w:r>
      <w:r w:rsidR="004C177E" w:rsidRPr="00D92413">
        <w:rPr>
          <w:rFonts w:ascii="Arial Narrow" w:hAnsi="Arial Narrow"/>
          <w:sz w:val="24"/>
          <w:szCs w:val="24"/>
        </w:rPr>
        <w:t xml:space="preserve"> 2011</w:t>
      </w:r>
      <w:r w:rsidRPr="00D92413">
        <w:rPr>
          <w:rFonts w:ascii="Arial Narrow" w:hAnsi="Arial Narrow"/>
          <w:sz w:val="24"/>
          <w:szCs w:val="24"/>
        </w:rPr>
        <w:t xml:space="preserve">, les Directions des Centres d’Exploitation et Etudes et Réalisations travaillent à la conception d’un projet unique permettant de </w:t>
      </w:r>
      <w:r w:rsidR="004C177E" w:rsidRPr="00D92413">
        <w:rPr>
          <w:rFonts w:ascii="Arial Narrow" w:hAnsi="Arial Narrow"/>
          <w:sz w:val="24"/>
          <w:szCs w:val="24"/>
        </w:rPr>
        <w:t>déshydrater</w:t>
      </w:r>
      <w:r w:rsidR="00DA35A3" w:rsidRPr="0081170D">
        <w:rPr>
          <w:rFonts w:ascii="Arial Narrow" w:hAnsi="Arial Narrow"/>
          <w:sz w:val="24"/>
          <w:szCs w:val="24"/>
        </w:rPr>
        <w:t>, à faible coût énergétique,</w:t>
      </w:r>
      <w:r w:rsidR="004C177E" w:rsidRPr="00D92413">
        <w:rPr>
          <w:rFonts w:ascii="Arial Narrow" w:hAnsi="Arial Narrow"/>
          <w:sz w:val="24"/>
          <w:szCs w:val="24"/>
        </w:rPr>
        <w:t xml:space="preserve"> </w:t>
      </w:r>
      <w:r w:rsidRPr="00D92413">
        <w:rPr>
          <w:rFonts w:ascii="Arial Narrow" w:hAnsi="Arial Narrow"/>
          <w:sz w:val="24"/>
          <w:szCs w:val="24"/>
        </w:rPr>
        <w:t>les</w:t>
      </w:r>
      <w:r w:rsidR="004C177E" w:rsidRPr="00D92413">
        <w:rPr>
          <w:rFonts w:ascii="Arial Narrow" w:hAnsi="Arial Narrow"/>
          <w:sz w:val="24"/>
          <w:szCs w:val="24"/>
        </w:rPr>
        <w:t xml:space="preserve"> boues de stations d’épuration </w:t>
      </w:r>
      <w:r w:rsidR="00FF7C62" w:rsidRPr="00D92413">
        <w:rPr>
          <w:rFonts w:ascii="Arial Narrow" w:hAnsi="Arial Narrow"/>
          <w:sz w:val="24"/>
          <w:szCs w:val="24"/>
        </w:rPr>
        <w:t>grâce à un proc</w:t>
      </w:r>
      <w:r w:rsidR="004C177E" w:rsidRPr="00D92413">
        <w:rPr>
          <w:rFonts w:ascii="Arial Narrow" w:hAnsi="Arial Narrow"/>
          <w:sz w:val="24"/>
          <w:szCs w:val="24"/>
        </w:rPr>
        <w:t xml:space="preserve">ess de séchage </w:t>
      </w:r>
      <w:r w:rsidR="003D2063" w:rsidRPr="00D92413">
        <w:rPr>
          <w:rFonts w:ascii="Arial Narrow" w:hAnsi="Arial Narrow"/>
          <w:sz w:val="24"/>
          <w:szCs w:val="24"/>
        </w:rPr>
        <w:t>solaire et géothermique</w:t>
      </w:r>
      <w:r w:rsidR="004C177E" w:rsidRPr="00D92413">
        <w:rPr>
          <w:rFonts w:ascii="Arial Narrow" w:hAnsi="Arial Narrow"/>
          <w:sz w:val="24"/>
          <w:szCs w:val="24"/>
        </w:rPr>
        <w:t>,</w:t>
      </w:r>
      <w:r w:rsidR="00825519" w:rsidRPr="00D92413">
        <w:rPr>
          <w:rFonts w:ascii="Arial Narrow" w:hAnsi="Arial Narrow"/>
          <w:sz w:val="24"/>
          <w:szCs w:val="24"/>
        </w:rPr>
        <w:t xml:space="preserve"> </w:t>
      </w:r>
    </w:p>
    <w:p w14:paraId="7B9A83D5" w14:textId="02DDE583" w:rsidR="009336FE" w:rsidRPr="0081170D" w:rsidRDefault="00DB30F0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 xml:space="preserve">Ce projet </w:t>
      </w:r>
      <w:r w:rsidR="00DA35A3" w:rsidRPr="0081170D">
        <w:rPr>
          <w:rFonts w:ascii="Arial Narrow" w:hAnsi="Arial Narrow"/>
          <w:sz w:val="24"/>
          <w:szCs w:val="24"/>
        </w:rPr>
        <w:t>poursuit</w:t>
      </w:r>
      <w:r w:rsidRPr="00D92413">
        <w:rPr>
          <w:rFonts w:ascii="Arial Narrow" w:hAnsi="Arial Narrow"/>
          <w:sz w:val="24"/>
          <w:szCs w:val="24"/>
        </w:rPr>
        <w:t xml:space="preserve"> </w:t>
      </w:r>
      <w:r w:rsidR="00DA35A3" w:rsidRPr="0081170D">
        <w:rPr>
          <w:rFonts w:ascii="Arial Narrow" w:hAnsi="Arial Narrow"/>
          <w:sz w:val="24"/>
          <w:szCs w:val="24"/>
        </w:rPr>
        <w:t>plusieurs</w:t>
      </w:r>
      <w:r w:rsidRPr="00D92413">
        <w:rPr>
          <w:rFonts w:ascii="Arial Narrow" w:hAnsi="Arial Narrow"/>
          <w:sz w:val="24"/>
          <w:szCs w:val="24"/>
        </w:rPr>
        <w:t xml:space="preserve"> </w:t>
      </w:r>
      <w:r w:rsidR="00251E87" w:rsidRPr="00D92413">
        <w:rPr>
          <w:rFonts w:ascii="Arial Narrow" w:hAnsi="Arial Narrow"/>
          <w:sz w:val="24"/>
          <w:szCs w:val="24"/>
        </w:rPr>
        <w:t>objectifs</w:t>
      </w:r>
      <w:r w:rsidRPr="00D92413">
        <w:rPr>
          <w:rFonts w:ascii="Arial Narrow" w:hAnsi="Arial Narrow"/>
          <w:sz w:val="24"/>
          <w:szCs w:val="24"/>
        </w:rPr>
        <w:t xml:space="preserve"> : </w:t>
      </w:r>
    </w:p>
    <w:p w14:paraId="18AB11AA" w14:textId="15BA859E" w:rsidR="0081170D" w:rsidRPr="00D92413" w:rsidRDefault="00C13369" w:rsidP="00D92413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81170D" w:rsidRPr="00D92413">
        <w:rPr>
          <w:rFonts w:ascii="Arial Narrow" w:hAnsi="Arial Narrow"/>
          <w:sz w:val="24"/>
          <w:szCs w:val="24"/>
        </w:rPr>
        <w:t>tiliser des ressources énergétiques renouvelables ;</w:t>
      </w:r>
    </w:p>
    <w:p w14:paraId="2F8F92EC" w14:textId="03609A8B" w:rsidR="00A8606E" w:rsidRPr="00D92413" w:rsidRDefault="00386C04" w:rsidP="00D92413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>r</w:t>
      </w:r>
      <w:r w:rsidR="00DB30F0" w:rsidRPr="00D92413">
        <w:rPr>
          <w:rFonts w:ascii="Arial Narrow" w:hAnsi="Arial Narrow"/>
          <w:sz w:val="24"/>
          <w:szCs w:val="24"/>
        </w:rPr>
        <w:t xml:space="preserve">éduire l’impact environnemental </w:t>
      </w:r>
      <w:r w:rsidR="00DA35A3" w:rsidRPr="00D92413">
        <w:rPr>
          <w:rFonts w:ascii="Arial Narrow" w:hAnsi="Arial Narrow"/>
          <w:sz w:val="24"/>
          <w:szCs w:val="24"/>
        </w:rPr>
        <w:t>dû</w:t>
      </w:r>
      <w:r w:rsidR="009336FE" w:rsidRPr="00D92413">
        <w:rPr>
          <w:rFonts w:ascii="Arial Narrow" w:hAnsi="Arial Narrow"/>
          <w:sz w:val="24"/>
          <w:szCs w:val="24"/>
        </w:rPr>
        <w:t xml:space="preserve"> au </w:t>
      </w:r>
      <w:r w:rsidR="00DA35A3" w:rsidRPr="00D92413">
        <w:rPr>
          <w:rFonts w:ascii="Arial Narrow" w:hAnsi="Arial Narrow"/>
          <w:sz w:val="24"/>
          <w:szCs w:val="24"/>
        </w:rPr>
        <w:t>transport</w:t>
      </w:r>
      <w:r w:rsidR="009336FE" w:rsidRPr="00D92413">
        <w:rPr>
          <w:rFonts w:ascii="Arial Narrow" w:hAnsi="Arial Narrow"/>
          <w:sz w:val="24"/>
          <w:szCs w:val="24"/>
        </w:rPr>
        <w:t xml:space="preserve"> en diminuant</w:t>
      </w:r>
      <w:r w:rsidR="00DB30F0" w:rsidRPr="00D92413">
        <w:rPr>
          <w:rFonts w:ascii="Arial Narrow" w:hAnsi="Arial Narrow"/>
          <w:sz w:val="24"/>
          <w:szCs w:val="24"/>
        </w:rPr>
        <w:t xml:space="preserve"> notamment </w:t>
      </w:r>
      <w:r w:rsidR="009336FE" w:rsidRPr="00D92413">
        <w:rPr>
          <w:rFonts w:ascii="Arial Narrow" w:hAnsi="Arial Narrow"/>
          <w:sz w:val="24"/>
          <w:szCs w:val="24"/>
        </w:rPr>
        <w:t>le</w:t>
      </w:r>
      <w:r w:rsidR="00DB30F0" w:rsidRPr="00D92413">
        <w:rPr>
          <w:rFonts w:ascii="Arial Narrow" w:hAnsi="Arial Narrow"/>
          <w:sz w:val="24"/>
          <w:szCs w:val="24"/>
        </w:rPr>
        <w:t xml:space="preserve"> nombre de camions sur les routes</w:t>
      </w:r>
      <w:r w:rsidR="00A0184B" w:rsidRPr="00D92413">
        <w:rPr>
          <w:rFonts w:ascii="Arial Narrow" w:hAnsi="Arial Narrow"/>
          <w:sz w:val="24"/>
          <w:szCs w:val="24"/>
        </w:rPr>
        <w:t> ;</w:t>
      </w:r>
      <w:r w:rsidR="00540DC8" w:rsidRPr="00D92413">
        <w:rPr>
          <w:rFonts w:ascii="Arial Narrow" w:hAnsi="Arial Narrow"/>
          <w:sz w:val="24"/>
          <w:szCs w:val="24"/>
        </w:rPr>
        <w:t xml:space="preserve"> </w:t>
      </w:r>
    </w:p>
    <w:p w14:paraId="6F2A742B" w14:textId="5534BBED" w:rsidR="009336FE" w:rsidRPr="00D92413" w:rsidRDefault="009336FE" w:rsidP="00D92413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>diminuer in fine le cout-vérité assainissement (CVA) réclamé aux citoyens via la facture d’eau</w:t>
      </w:r>
      <w:r w:rsidR="00A0184B" w:rsidRPr="00D92413">
        <w:rPr>
          <w:rFonts w:ascii="Arial Narrow" w:hAnsi="Arial Narrow"/>
          <w:sz w:val="24"/>
          <w:szCs w:val="24"/>
        </w:rPr>
        <w:t>.</w:t>
      </w:r>
    </w:p>
    <w:p w14:paraId="01BD3B8A" w14:textId="53A1BB54" w:rsidR="009336FE" w:rsidRPr="00D92413" w:rsidRDefault="009336FE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>Une technique unique</w:t>
      </w:r>
    </w:p>
    <w:p w14:paraId="32043F40" w14:textId="6897D313" w:rsidR="004C177E" w:rsidRPr="00D92413" w:rsidRDefault="004C177E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i/>
          <w:sz w:val="24"/>
          <w:szCs w:val="24"/>
        </w:rPr>
        <w:t>« La technique utilisée est unique car nous avons ici recours à deux énergies renouvelables : le solaire et la géothermie</w:t>
      </w:r>
      <w:r w:rsidR="009336FE" w:rsidRPr="00D92413">
        <w:rPr>
          <w:rFonts w:ascii="Arial Narrow" w:hAnsi="Arial Narrow"/>
          <w:i/>
          <w:sz w:val="24"/>
          <w:szCs w:val="24"/>
        </w:rPr>
        <w:t xml:space="preserve"> », </w:t>
      </w:r>
      <w:r w:rsidR="009336FE" w:rsidRPr="0081170D">
        <w:rPr>
          <w:rFonts w:ascii="Arial Narrow" w:hAnsi="Arial Narrow"/>
          <w:sz w:val="24"/>
          <w:szCs w:val="24"/>
        </w:rPr>
        <w:t xml:space="preserve">explique Bernard Lallemand, chef du Service Energie au sein de la Direction Etudes et Réalisations. </w:t>
      </w:r>
      <w:r w:rsidR="009336FE" w:rsidRPr="00D92413">
        <w:rPr>
          <w:rFonts w:ascii="Arial Narrow" w:hAnsi="Arial Narrow"/>
          <w:i/>
          <w:sz w:val="24"/>
          <w:szCs w:val="24"/>
        </w:rPr>
        <w:t>« </w:t>
      </w:r>
      <w:r w:rsidRPr="00D92413">
        <w:rPr>
          <w:rFonts w:ascii="Arial Narrow" w:hAnsi="Arial Narrow"/>
          <w:i/>
          <w:sz w:val="24"/>
          <w:szCs w:val="24"/>
        </w:rPr>
        <w:t>La centrale géothermiqu</w:t>
      </w:r>
      <w:r w:rsidR="00540DC8" w:rsidRPr="00D92413">
        <w:rPr>
          <w:rFonts w:ascii="Arial Narrow" w:hAnsi="Arial Narrow"/>
          <w:i/>
          <w:sz w:val="24"/>
          <w:szCs w:val="24"/>
        </w:rPr>
        <w:t xml:space="preserve">e de Saint-Ghislain se situe, </w:t>
      </w:r>
      <w:r w:rsidRPr="00D92413">
        <w:rPr>
          <w:rFonts w:ascii="Arial Narrow" w:hAnsi="Arial Narrow"/>
          <w:i/>
          <w:sz w:val="24"/>
          <w:szCs w:val="24"/>
        </w:rPr>
        <w:t>en effet</w:t>
      </w:r>
      <w:r w:rsidR="00540DC8" w:rsidRPr="00D92413">
        <w:rPr>
          <w:rFonts w:ascii="Arial Narrow" w:hAnsi="Arial Narrow"/>
          <w:i/>
          <w:sz w:val="24"/>
          <w:szCs w:val="24"/>
        </w:rPr>
        <w:t>,</w:t>
      </w:r>
      <w:r w:rsidRPr="00D92413">
        <w:rPr>
          <w:rFonts w:ascii="Arial Narrow" w:hAnsi="Arial Narrow"/>
          <w:i/>
          <w:sz w:val="24"/>
          <w:szCs w:val="24"/>
        </w:rPr>
        <w:t xml:space="preserve"> à proximité immédiate du site de Wasmuël et on profite</w:t>
      </w:r>
      <w:r w:rsidR="003D2063" w:rsidRPr="00D92413">
        <w:rPr>
          <w:rFonts w:ascii="Arial Narrow" w:hAnsi="Arial Narrow"/>
          <w:i/>
          <w:sz w:val="24"/>
          <w:szCs w:val="24"/>
        </w:rPr>
        <w:t xml:space="preserve">, pour l’énergie nécessaire au séchage, </w:t>
      </w:r>
      <w:r w:rsidRPr="00D92413">
        <w:rPr>
          <w:rFonts w:ascii="Arial Narrow" w:hAnsi="Arial Narrow"/>
          <w:i/>
          <w:sz w:val="24"/>
          <w:szCs w:val="24"/>
        </w:rPr>
        <w:t xml:space="preserve">de la chaleur </w:t>
      </w:r>
      <w:r w:rsidR="003D2063" w:rsidRPr="00D92413">
        <w:rPr>
          <w:rFonts w:ascii="Arial Narrow" w:hAnsi="Arial Narrow"/>
          <w:i/>
          <w:sz w:val="24"/>
          <w:szCs w:val="24"/>
        </w:rPr>
        <w:t>résiduelle</w:t>
      </w:r>
      <w:r w:rsidR="00A0184B" w:rsidRPr="00D92413">
        <w:rPr>
          <w:rFonts w:ascii="Arial Narrow" w:hAnsi="Arial Narrow"/>
          <w:i/>
          <w:sz w:val="24"/>
          <w:szCs w:val="24"/>
        </w:rPr>
        <w:t xml:space="preserve"> de cette installation</w:t>
      </w:r>
      <w:r w:rsidRPr="00D92413">
        <w:rPr>
          <w:rFonts w:ascii="Arial Narrow" w:hAnsi="Arial Narrow"/>
          <w:i/>
          <w:sz w:val="24"/>
          <w:szCs w:val="24"/>
        </w:rPr>
        <w:t xml:space="preserve">. </w:t>
      </w:r>
      <w:r w:rsidR="00825519" w:rsidRPr="00D92413">
        <w:rPr>
          <w:rFonts w:ascii="Arial Narrow" w:hAnsi="Arial Narrow"/>
          <w:i/>
          <w:sz w:val="24"/>
          <w:szCs w:val="24"/>
        </w:rPr>
        <w:t>Notre projet est</w:t>
      </w:r>
      <w:r w:rsidR="00386C04" w:rsidRPr="00D92413">
        <w:rPr>
          <w:rFonts w:ascii="Arial Narrow" w:hAnsi="Arial Narrow"/>
          <w:i/>
          <w:sz w:val="24"/>
          <w:szCs w:val="24"/>
        </w:rPr>
        <w:t xml:space="preserve"> ambitieux car il permettra à terme d’atteindre un taux d’évaporation de 4 tonnes d’eau/m²/an, là où d’autres installations plafonnent à 1,7 tonne »</w:t>
      </w:r>
      <w:r w:rsidR="00A0184B" w:rsidRPr="0081170D">
        <w:rPr>
          <w:rFonts w:ascii="Arial Narrow" w:hAnsi="Arial Narrow"/>
          <w:sz w:val="24"/>
          <w:szCs w:val="24"/>
        </w:rPr>
        <w:t>.</w:t>
      </w:r>
    </w:p>
    <w:p w14:paraId="30BBBDAF" w14:textId="3A53265C" w:rsidR="0007662E" w:rsidRPr="00D92413" w:rsidRDefault="00540DC8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 xml:space="preserve">Concrètement, les boues vont parcourir </w:t>
      </w:r>
      <w:r w:rsidR="00825519" w:rsidRPr="00D92413">
        <w:rPr>
          <w:rFonts w:ascii="Arial Narrow" w:hAnsi="Arial Narrow"/>
          <w:sz w:val="24"/>
          <w:szCs w:val="24"/>
        </w:rPr>
        <w:t>125</w:t>
      </w:r>
      <w:r w:rsidRPr="00D92413">
        <w:rPr>
          <w:rFonts w:ascii="Arial Narrow" w:hAnsi="Arial Narrow"/>
          <w:sz w:val="24"/>
          <w:szCs w:val="24"/>
        </w:rPr>
        <w:t xml:space="preserve"> m de serres pour être </w:t>
      </w:r>
      <w:r w:rsidR="00981244" w:rsidRPr="00D92413">
        <w:rPr>
          <w:rFonts w:ascii="Arial Narrow" w:hAnsi="Arial Narrow"/>
          <w:sz w:val="24"/>
          <w:szCs w:val="24"/>
        </w:rPr>
        <w:t xml:space="preserve">continuellement </w:t>
      </w:r>
      <w:r w:rsidRPr="00D92413">
        <w:rPr>
          <w:rFonts w:ascii="Arial Narrow" w:hAnsi="Arial Narrow"/>
          <w:sz w:val="24"/>
          <w:szCs w:val="24"/>
        </w:rPr>
        <w:t xml:space="preserve">déshydratées grâce à un chauffage </w:t>
      </w:r>
      <w:r w:rsidR="00981244" w:rsidRPr="00D92413">
        <w:rPr>
          <w:rFonts w:ascii="Arial Narrow" w:hAnsi="Arial Narrow"/>
          <w:sz w:val="24"/>
          <w:szCs w:val="24"/>
        </w:rPr>
        <w:t>sol et des</w:t>
      </w:r>
      <w:r w:rsidRPr="00D92413">
        <w:rPr>
          <w:rFonts w:ascii="Arial Narrow" w:hAnsi="Arial Narrow"/>
          <w:sz w:val="24"/>
          <w:szCs w:val="24"/>
        </w:rPr>
        <w:t xml:space="preserve"> échangeurs (eau/air)</w:t>
      </w:r>
      <w:r w:rsidR="00825519" w:rsidRPr="00D92413">
        <w:rPr>
          <w:rFonts w:ascii="Arial Narrow" w:hAnsi="Arial Narrow"/>
          <w:sz w:val="24"/>
          <w:szCs w:val="24"/>
        </w:rPr>
        <w:t xml:space="preserve"> </w:t>
      </w:r>
      <w:r w:rsidR="00981244" w:rsidRPr="00D92413">
        <w:rPr>
          <w:rFonts w:ascii="Arial Narrow" w:hAnsi="Arial Narrow"/>
          <w:sz w:val="24"/>
          <w:szCs w:val="24"/>
        </w:rPr>
        <w:t>alimenté</w:t>
      </w:r>
      <w:r w:rsidR="00825519" w:rsidRPr="00D92413">
        <w:rPr>
          <w:rFonts w:ascii="Arial Narrow" w:hAnsi="Arial Narrow"/>
          <w:sz w:val="24"/>
          <w:szCs w:val="24"/>
        </w:rPr>
        <w:t>s</w:t>
      </w:r>
      <w:r w:rsidR="00981244" w:rsidRPr="00D92413">
        <w:rPr>
          <w:rFonts w:ascii="Arial Narrow" w:hAnsi="Arial Narrow"/>
          <w:sz w:val="24"/>
          <w:szCs w:val="24"/>
        </w:rPr>
        <w:t xml:space="preserve"> par la géothermie</w:t>
      </w:r>
      <w:r w:rsidRPr="00D92413">
        <w:rPr>
          <w:rFonts w:ascii="Arial Narrow" w:hAnsi="Arial Narrow"/>
          <w:sz w:val="24"/>
          <w:szCs w:val="24"/>
        </w:rPr>
        <w:t xml:space="preserve"> ainsi que l’énergie solaire. </w:t>
      </w:r>
      <w:r w:rsidR="003D2063" w:rsidRPr="00D92413">
        <w:rPr>
          <w:rFonts w:ascii="Arial Narrow" w:hAnsi="Arial Narrow"/>
          <w:sz w:val="24"/>
          <w:szCs w:val="24"/>
        </w:rPr>
        <w:t>Le temps de séjour des boues dans la serre est de</w:t>
      </w:r>
      <w:r w:rsidRPr="00D92413">
        <w:rPr>
          <w:rFonts w:ascii="Arial Narrow" w:hAnsi="Arial Narrow"/>
          <w:sz w:val="24"/>
          <w:szCs w:val="24"/>
        </w:rPr>
        <w:t xml:space="preserve"> +/- 3 semaines entre l’entrée et la sortie</w:t>
      </w:r>
      <w:r w:rsidR="00386C04" w:rsidRPr="00D92413">
        <w:rPr>
          <w:rFonts w:ascii="Arial Narrow" w:hAnsi="Arial Narrow"/>
          <w:sz w:val="24"/>
          <w:szCs w:val="24"/>
        </w:rPr>
        <w:t xml:space="preserve">. </w:t>
      </w:r>
      <w:r w:rsidRPr="00D92413">
        <w:rPr>
          <w:rFonts w:ascii="Arial Narrow" w:hAnsi="Arial Narrow"/>
          <w:sz w:val="24"/>
          <w:szCs w:val="24"/>
        </w:rPr>
        <w:t xml:space="preserve">Les premières boues devraient intégrer progressivement l’unité fin juin pour une montée en </w:t>
      </w:r>
      <w:r w:rsidR="003D2063" w:rsidRPr="00D92413">
        <w:rPr>
          <w:rFonts w:ascii="Arial Narrow" w:hAnsi="Arial Narrow"/>
          <w:sz w:val="24"/>
          <w:szCs w:val="24"/>
        </w:rPr>
        <w:t>régime</w:t>
      </w:r>
      <w:r w:rsidRPr="00D92413">
        <w:rPr>
          <w:rFonts w:ascii="Arial Narrow" w:hAnsi="Arial Narrow"/>
          <w:sz w:val="24"/>
          <w:szCs w:val="24"/>
        </w:rPr>
        <w:t xml:space="preserve"> au cours de l’été. </w:t>
      </w:r>
    </w:p>
    <w:p w14:paraId="2D68A530" w14:textId="77777777" w:rsidR="00FF01F7" w:rsidRPr="00D92413" w:rsidRDefault="00FF01F7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>Vers une valorisation énergétique des pellets de boues séchées</w:t>
      </w:r>
    </w:p>
    <w:p w14:paraId="2295E846" w14:textId="4431A9A3" w:rsidR="00C21FFD" w:rsidRPr="00D92413" w:rsidRDefault="00251A5F" w:rsidP="00D92413">
      <w:pPr>
        <w:rPr>
          <w:rFonts w:ascii="Arial Narrow" w:hAnsi="Arial Narrow"/>
          <w:sz w:val="24"/>
          <w:szCs w:val="24"/>
        </w:rPr>
      </w:pPr>
      <w:r w:rsidRPr="0081170D">
        <w:rPr>
          <w:rFonts w:ascii="Arial Narrow" w:hAnsi="Arial Narrow"/>
          <w:sz w:val="24"/>
          <w:szCs w:val="24"/>
        </w:rPr>
        <w:t>Si d</w:t>
      </w:r>
      <w:r w:rsidR="00FF7C62" w:rsidRPr="00D92413">
        <w:rPr>
          <w:rFonts w:ascii="Arial Narrow" w:hAnsi="Arial Narrow"/>
          <w:sz w:val="24"/>
          <w:szCs w:val="24"/>
        </w:rPr>
        <w:t>ans un premier temps, les pellets de boues séchées récupérés à la sortie des nouvelles installations seront valorisés en agriculture</w:t>
      </w:r>
      <w:r w:rsidRPr="0081170D">
        <w:rPr>
          <w:rFonts w:ascii="Arial Narrow" w:hAnsi="Arial Narrow"/>
          <w:sz w:val="24"/>
          <w:szCs w:val="24"/>
        </w:rPr>
        <w:t xml:space="preserve">, </w:t>
      </w:r>
      <w:r w:rsidR="00FF7C62" w:rsidRPr="00D92413">
        <w:rPr>
          <w:rFonts w:ascii="Arial Narrow" w:hAnsi="Arial Narrow"/>
          <w:sz w:val="24"/>
          <w:szCs w:val="24"/>
        </w:rPr>
        <w:t xml:space="preserve">la mise en place d’un outil </w:t>
      </w:r>
      <w:r w:rsidRPr="0081170D">
        <w:rPr>
          <w:rFonts w:ascii="Arial Narrow" w:hAnsi="Arial Narrow"/>
          <w:sz w:val="24"/>
          <w:szCs w:val="24"/>
        </w:rPr>
        <w:t xml:space="preserve">de </w:t>
      </w:r>
      <w:r w:rsidR="00FF7C62" w:rsidRPr="00D92413">
        <w:rPr>
          <w:rFonts w:ascii="Arial Narrow" w:hAnsi="Arial Narrow"/>
          <w:sz w:val="24"/>
          <w:szCs w:val="24"/>
        </w:rPr>
        <w:t xml:space="preserve">production de chaleur et d’électricité à partir de ces pellets </w:t>
      </w:r>
      <w:r w:rsidRPr="0081170D">
        <w:rPr>
          <w:rFonts w:ascii="Arial Narrow" w:hAnsi="Arial Narrow"/>
          <w:sz w:val="24"/>
          <w:szCs w:val="24"/>
        </w:rPr>
        <w:t>pourrait</w:t>
      </w:r>
      <w:r w:rsidR="00FF7C62" w:rsidRPr="00D92413">
        <w:rPr>
          <w:rFonts w:ascii="Arial Narrow" w:hAnsi="Arial Narrow"/>
          <w:sz w:val="24"/>
          <w:szCs w:val="24"/>
        </w:rPr>
        <w:t xml:space="preserve"> être finalisée prochainement. </w:t>
      </w:r>
      <w:r w:rsidRPr="0081170D">
        <w:rPr>
          <w:rFonts w:ascii="Arial Narrow" w:hAnsi="Arial Narrow"/>
          <w:sz w:val="24"/>
          <w:szCs w:val="24"/>
        </w:rPr>
        <w:t>L</w:t>
      </w:r>
      <w:r w:rsidR="00FF7C62" w:rsidRPr="00D92413">
        <w:rPr>
          <w:rFonts w:ascii="Arial Narrow" w:hAnsi="Arial Narrow"/>
          <w:sz w:val="24"/>
          <w:szCs w:val="24"/>
        </w:rPr>
        <w:t xml:space="preserve">a station d’épuration de </w:t>
      </w:r>
      <w:proofErr w:type="spellStart"/>
      <w:r w:rsidR="00FF7C62" w:rsidRPr="00D92413">
        <w:rPr>
          <w:rFonts w:ascii="Arial Narrow" w:hAnsi="Arial Narrow"/>
          <w:sz w:val="24"/>
          <w:szCs w:val="24"/>
        </w:rPr>
        <w:t>Wasmuël</w:t>
      </w:r>
      <w:proofErr w:type="spellEnd"/>
      <w:r w:rsidR="00FF7C62" w:rsidRPr="00D92413">
        <w:rPr>
          <w:rFonts w:ascii="Arial Narrow" w:hAnsi="Arial Narrow"/>
          <w:sz w:val="24"/>
          <w:szCs w:val="24"/>
        </w:rPr>
        <w:t xml:space="preserve"> </w:t>
      </w:r>
      <w:r w:rsidRPr="0081170D">
        <w:rPr>
          <w:rFonts w:ascii="Arial Narrow" w:hAnsi="Arial Narrow"/>
          <w:sz w:val="24"/>
          <w:szCs w:val="24"/>
        </w:rPr>
        <w:t xml:space="preserve">serait </w:t>
      </w:r>
      <w:r w:rsidR="00FF7C62" w:rsidRPr="00D92413">
        <w:rPr>
          <w:rFonts w:ascii="Arial Narrow" w:hAnsi="Arial Narrow"/>
          <w:sz w:val="24"/>
          <w:szCs w:val="24"/>
        </w:rPr>
        <w:t xml:space="preserve">alors quasiment autonome </w:t>
      </w:r>
      <w:r w:rsidR="00BF6424" w:rsidRPr="00D92413">
        <w:rPr>
          <w:rFonts w:ascii="Arial Narrow" w:hAnsi="Arial Narrow"/>
          <w:sz w:val="24"/>
          <w:szCs w:val="24"/>
        </w:rPr>
        <w:t xml:space="preserve">sur le plan énergétique. </w:t>
      </w:r>
      <w:r w:rsidRPr="0081170D">
        <w:rPr>
          <w:rFonts w:ascii="Arial Narrow" w:hAnsi="Arial Narrow"/>
          <w:sz w:val="24"/>
          <w:szCs w:val="24"/>
        </w:rPr>
        <w:t>D’autant que cette</w:t>
      </w:r>
      <w:r w:rsidR="00FF7C62" w:rsidRPr="00D92413">
        <w:rPr>
          <w:rFonts w:ascii="Arial Narrow" w:hAnsi="Arial Narrow"/>
          <w:sz w:val="24"/>
          <w:szCs w:val="24"/>
        </w:rPr>
        <w:t xml:space="preserve"> production de chaleur permettrait </w:t>
      </w:r>
      <w:r w:rsidRPr="0081170D">
        <w:rPr>
          <w:rFonts w:ascii="Arial Narrow" w:hAnsi="Arial Narrow"/>
          <w:sz w:val="24"/>
          <w:szCs w:val="24"/>
        </w:rPr>
        <w:t>également</w:t>
      </w:r>
      <w:r w:rsidRPr="00D92413">
        <w:rPr>
          <w:rFonts w:ascii="Arial Narrow" w:hAnsi="Arial Narrow"/>
          <w:sz w:val="24"/>
          <w:szCs w:val="24"/>
        </w:rPr>
        <w:t xml:space="preserve"> </w:t>
      </w:r>
      <w:r w:rsidR="00FF7C62" w:rsidRPr="00D92413">
        <w:rPr>
          <w:rFonts w:ascii="Arial Narrow" w:hAnsi="Arial Narrow"/>
          <w:sz w:val="24"/>
          <w:szCs w:val="24"/>
        </w:rPr>
        <w:t xml:space="preserve">de sécher des tonnages des boues </w:t>
      </w:r>
      <w:r w:rsidRPr="0081170D">
        <w:rPr>
          <w:rFonts w:ascii="Arial Narrow" w:hAnsi="Arial Narrow"/>
          <w:sz w:val="24"/>
          <w:szCs w:val="24"/>
        </w:rPr>
        <w:t>supplémentaires</w:t>
      </w:r>
      <w:r w:rsidRPr="00D92413">
        <w:rPr>
          <w:rFonts w:ascii="Arial Narrow" w:hAnsi="Arial Narrow"/>
          <w:sz w:val="24"/>
          <w:szCs w:val="24"/>
        </w:rPr>
        <w:t xml:space="preserve"> </w:t>
      </w:r>
      <w:r w:rsidR="00FF7C62" w:rsidRPr="00D92413">
        <w:rPr>
          <w:rFonts w:ascii="Arial Narrow" w:hAnsi="Arial Narrow"/>
          <w:sz w:val="24"/>
          <w:szCs w:val="24"/>
        </w:rPr>
        <w:t>issus de stations d’épuration gérées par d</w:t>
      </w:r>
      <w:r w:rsidRPr="0081170D">
        <w:rPr>
          <w:rFonts w:ascii="Arial Narrow" w:hAnsi="Arial Narrow"/>
          <w:sz w:val="24"/>
          <w:szCs w:val="24"/>
        </w:rPr>
        <w:t>’autres</w:t>
      </w:r>
      <w:r w:rsidR="00FF7C62" w:rsidRPr="00D92413">
        <w:rPr>
          <w:rFonts w:ascii="Arial Narrow" w:hAnsi="Arial Narrow"/>
          <w:sz w:val="24"/>
          <w:szCs w:val="24"/>
        </w:rPr>
        <w:t xml:space="preserve"> intercommunales. </w:t>
      </w:r>
      <w:r w:rsidR="00C13369">
        <w:rPr>
          <w:rFonts w:ascii="Arial Narrow" w:hAnsi="Arial Narrow"/>
          <w:sz w:val="24"/>
          <w:szCs w:val="24"/>
        </w:rPr>
        <w:t>Une dernière phase consisterait même à utiliser l’énergie sous forme d’un cercle vertueux : les boues générant par gazéification la chaleur nécessaire pour les sécher !</w:t>
      </w:r>
    </w:p>
    <w:p w14:paraId="6BFC83FE" w14:textId="77777777" w:rsidR="00FF01F7" w:rsidRPr="00D92413" w:rsidRDefault="00FF01F7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 xml:space="preserve">Quelques chiffres clés : </w:t>
      </w:r>
    </w:p>
    <w:p w14:paraId="51609AD0" w14:textId="389779AD" w:rsidR="00FF01F7" w:rsidRPr="00D92413" w:rsidRDefault="00350BA5" w:rsidP="00D924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lastRenderedPageBreak/>
        <w:t xml:space="preserve">Traitement de </w:t>
      </w:r>
      <w:r w:rsidR="00D92413">
        <w:rPr>
          <w:rFonts w:ascii="Arial Narrow" w:hAnsi="Arial Narrow"/>
          <w:b/>
          <w:sz w:val="24"/>
          <w:szCs w:val="24"/>
        </w:rPr>
        <w:t>20</w:t>
      </w:r>
      <w:r w:rsidR="00FF01F7" w:rsidRPr="00D92413">
        <w:rPr>
          <w:rFonts w:ascii="Arial Narrow" w:hAnsi="Arial Narrow"/>
          <w:b/>
          <w:sz w:val="24"/>
          <w:szCs w:val="24"/>
        </w:rPr>
        <w:t>.000 tonnes de boues</w:t>
      </w:r>
      <w:r w:rsidR="00FF01F7" w:rsidRPr="00D92413">
        <w:rPr>
          <w:rFonts w:ascii="Arial Narrow" w:hAnsi="Arial Narrow"/>
          <w:sz w:val="24"/>
          <w:szCs w:val="24"/>
        </w:rPr>
        <w:t xml:space="preserve"> brutes/an </w:t>
      </w:r>
      <w:r w:rsidR="00981244" w:rsidRPr="00D92413">
        <w:rPr>
          <w:rFonts w:ascii="Arial Narrow" w:hAnsi="Arial Narrow"/>
          <w:sz w:val="24"/>
          <w:szCs w:val="24"/>
        </w:rPr>
        <w:t xml:space="preserve">à une T° de </w:t>
      </w:r>
      <w:bookmarkStart w:id="0" w:name="_GoBack"/>
      <w:bookmarkEnd w:id="0"/>
      <w:r w:rsidR="00981244" w:rsidRPr="00D92413">
        <w:rPr>
          <w:rFonts w:ascii="Arial Narrow" w:hAnsi="Arial Narrow"/>
          <w:sz w:val="24"/>
          <w:szCs w:val="24"/>
        </w:rPr>
        <w:t>34°C</w:t>
      </w:r>
    </w:p>
    <w:p w14:paraId="021FFB01" w14:textId="77777777" w:rsidR="008338EE" w:rsidRPr="00D92413" w:rsidRDefault="00131536" w:rsidP="00D924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>2 unités de 1</w:t>
      </w:r>
      <w:r w:rsidR="00981244" w:rsidRPr="00D92413">
        <w:rPr>
          <w:rFonts w:ascii="Arial Narrow" w:hAnsi="Arial Narrow"/>
          <w:b/>
          <w:sz w:val="24"/>
          <w:szCs w:val="24"/>
        </w:rPr>
        <w:t>25</w:t>
      </w:r>
      <w:r w:rsidR="00825519" w:rsidRPr="00D92413">
        <w:rPr>
          <w:rFonts w:ascii="Arial Narrow" w:hAnsi="Arial Narrow"/>
          <w:b/>
          <w:sz w:val="24"/>
          <w:szCs w:val="24"/>
        </w:rPr>
        <w:t xml:space="preserve"> </w:t>
      </w:r>
      <w:r w:rsidRPr="00D92413">
        <w:rPr>
          <w:rFonts w:ascii="Arial Narrow" w:hAnsi="Arial Narrow"/>
          <w:b/>
          <w:sz w:val="24"/>
          <w:szCs w:val="24"/>
        </w:rPr>
        <w:t>m de long</w:t>
      </w:r>
      <w:r w:rsidRPr="00D92413">
        <w:rPr>
          <w:rFonts w:ascii="Arial Narrow" w:hAnsi="Arial Narrow"/>
          <w:sz w:val="24"/>
          <w:szCs w:val="24"/>
        </w:rPr>
        <w:t xml:space="preserve">, </w:t>
      </w:r>
      <w:r w:rsidR="008338EE" w:rsidRPr="00D92413">
        <w:rPr>
          <w:rFonts w:ascii="Arial Narrow" w:hAnsi="Arial Narrow"/>
          <w:sz w:val="24"/>
          <w:szCs w:val="24"/>
        </w:rPr>
        <w:t>soit plus</w:t>
      </w:r>
      <w:r w:rsidR="00350BA5" w:rsidRPr="00D92413">
        <w:rPr>
          <w:rFonts w:ascii="Arial Narrow" w:hAnsi="Arial Narrow"/>
          <w:sz w:val="24"/>
          <w:szCs w:val="24"/>
        </w:rPr>
        <w:t xml:space="preserve"> de </w:t>
      </w:r>
      <w:r w:rsidR="00350BA5" w:rsidRPr="00D92413">
        <w:rPr>
          <w:rFonts w:ascii="Arial Narrow" w:hAnsi="Arial Narrow"/>
          <w:b/>
          <w:sz w:val="24"/>
          <w:szCs w:val="24"/>
        </w:rPr>
        <w:t>1.250 m²</w:t>
      </w:r>
      <w:r w:rsidR="00350BA5" w:rsidRPr="00D92413">
        <w:rPr>
          <w:rFonts w:ascii="Arial Narrow" w:hAnsi="Arial Narrow"/>
          <w:sz w:val="24"/>
          <w:szCs w:val="24"/>
        </w:rPr>
        <w:t xml:space="preserve"> utile pour le séchage des boues</w:t>
      </w:r>
    </w:p>
    <w:p w14:paraId="1FECF5E2" w14:textId="77777777" w:rsidR="00FF01F7" w:rsidRPr="00D92413" w:rsidRDefault="00FF01F7" w:rsidP="00D924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 xml:space="preserve">Conversion des boues </w:t>
      </w:r>
      <w:r w:rsidRPr="00D92413">
        <w:rPr>
          <w:rFonts w:ascii="Arial Narrow" w:hAnsi="Arial Narrow"/>
          <w:b/>
          <w:sz w:val="24"/>
          <w:szCs w:val="24"/>
        </w:rPr>
        <w:t>de 25 à 85 % de siccité</w:t>
      </w:r>
      <w:r w:rsidRPr="00D92413">
        <w:rPr>
          <w:rFonts w:ascii="Arial Narrow" w:hAnsi="Arial Narrow"/>
          <w:sz w:val="24"/>
          <w:szCs w:val="24"/>
        </w:rPr>
        <w:t xml:space="preserve"> (= % de matière sèche)</w:t>
      </w:r>
      <w:r w:rsidR="00131536" w:rsidRPr="00D92413">
        <w:rPr>
          <w:rFonts w:ascii="Arial Narrow" w:hAnsi="Arial Narrow"/>
          <w:sz w:val="24"/>
          <w:szCs w:val="24"/>
        </w:rPr>
        <w:t xml:space="preserve">, soit une réduction du volume par 3,5 </w:t>
      </w:r>
    </w:p>
    <w:p w14:paraId="60A1B27F" w14:textId="77777777" w:rsidR="00981244" w:rsidRPr="00D92413" w:rsidRDefault="00981244" w:rsidP="00D924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 xml:space="preserve">Augmentation du </w:t>
      </w:r>
      <w:r w:rsidRPr="00D92413">
        <w:rPr>
          <w:rFonts w:ascii="Arial Narrow" w:hAnsi="Arial Narrow"/>
          <w:b/>
          <w:sz w:val="24"/>
          <w:szCs w:val="24"/>
        </w:rPr>
        <w:t>pouvoir calor</w:t>
      </w:r>
      <w:r w:rsidR="00825519" w:rsidRPr="00D92413">
        <w:rPr>
          <w:rFonts w:ascii="Arial Narrow" w:hAnsi="Arial Narrow"/>
          <w:b/>
          <w:sz w:val="24"/>
          <w:szCs w:val="24"/>
        </w:rPr>
        <w:t>ifique de 4 à 15 MJ/kg de boue</w:t>
      </w:r>
      <w:r w:rsidR="00825519" w:rsidRPr="00D92413">
        <w:rPr>
          <w:rFonts w:ascii="Arial Narrow" w:hAnsi="Arial Narrow"/>
          <w:sz w:val="24"/>
          <w:szCs w:val="24"/>
        </w:rPr>
        <w:t xml:space="preserve"> (</w:t>
      </w:r>
      <w:r w:rsidRPr="00D92413">
        <w:rPr>
          <w:rFonts w:ascii="Arial Narrow" w:hAnsi="Arial Narrow"/>
          <w:sz w:val="24"/>
          <w:szCs w:val="24"/>
        </w:rPr>
        <w:t>par comparaison le bois à un pouvoir calorifique de 20MJ/kg</w:t>
      </w:r>
      <w:r w:rsidR="00825519" w:rsidRPr="00D92413">
        <w:rPr>
          <w:rFonts w:ascii="Arial Narrow" w:hAnsi="Arial Narrow"/>
          <w:sz w:val="24"/>
          <w:szCs w:val="24"/>
        </w:rPr>
        <w:t>)</w:t>
      </w:r>
    </w:p>
    <w:p w14:paraId="3649A959" w14:textId="3A188552" w:rsidR="00FF01F7" w:rsidRPr="00D92413" w:rsidRDefault="00350BA5" w:rsidP="00D924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 xml:space="preserve">Investissement de plus de </w:t>
      </w:r>
      <w:r w:rsidR="00D92413">
        <w:rPr>
          <w:rFonts w:ascii="Arial Narrow" w:hAnsi="Arial Narrow"/>
          <w:b/>
          <w:sz w:val="24"/>
          <w:szCs w:val="24"/>
        </w:rPr>
        <w:t>6</w:t>
      </w:r>
      <w:r w:rsidRPr="00D92413">
        <w:rPr>
          <w:rFonts w:ascii="Arial Narrow" w:hAnsi="Arial Narrow"/>
          <w:b/>
          <w:sz w:val="24"/>
          <w:szCs w:val="24"/>
        </w:rPr>
        <w:t xml:space="preserve"> </w:t>
      </w:r>
      <w:r w:rsidR="00FF01F7" w:rsidRPr="00D92413">
        <w:rPr>
          <w:rFonts w:ascii="Arial Narrow" w:hAnsi="Arial Narrow"/>
          <w:b/>
          <w:sz w:val="24"/>
          <w:szCs w:val="24"/>
        </w:rPr>
        <w:t>millions €</w:t>
      </w:r>
      <w:r w:rsidR="00FF01F7" w:rsidRPr="00D92413">
        <w:rPr>
          <w:rFonts w:ascii="Arial Narrow" w:hAnsi="Arial Narrow"/>
          <w:sz w:val="24"/>
          <w:szCs w:val="24"/>
        </w:rPr>
        <w:t xml:space="preserve"> (financé à 100% par la SPGE)</w:t>
      </w:r>
    </w:p>
    <w:p w14:paraId="42F294CC" w14:textId="77777777" w:rsidR="0007662E" w:rsidRPr="00D92413" w:rsidRDefault="0007662E" w:rsidP="00D924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 xml:space="preserve">Réduction </w:t>
      </w:r>
      <w:r w:rsidR="00131536" w:rsidRPr="00D92413">
        <w:rPr>
          <w:rFonts w:ascii="Arial Narrow" w:hAnsi="Arial Narrow"/>
          <w:b/>
          <w:sz w:val="24"/>
          <w:szCs w:val="24"/>
        </w:rPr>
        <w:t>du transport par 75%</w:t>
      </w:r>
      <w:r w:rsidR="00131536" w:rsidRPr="00D92413">
        <w:rPr>
          <w:rFonts w:ascii="Arial Narrow" w:hAnsi="Arial Narrow"/>
          <w:sz w:val="24"/>
          <w:szCs w:val="24"/>
        </w:rPr>
        <w:t xml:space="preserve"> =&gt; </w:t>
      </w:r>
      <w:r w:rsidR="0026503B" w:rsidRPr="00D92413">
        <w:rPr>
          <w:rFonts w:ascii="Arial Narrow" w:hAnsi="Arial Narrow"/>
          <w:sz w:val="24"/>
          <w:szCs w:val="24"/>
        </w:rPr>
        <w:t xml:space="preserve">250 camions /an </w:t>
      </w:r>
      <w:r w:rsidR="00131536" w:rsidRPr="00D92413">
        <w:rPr>
          <w:rFonts w:ascii="Arial Narrow" w:hAnsi="Arial Narrow"/>
          <w:sz w:val="24"/>
          <w:szCs w:val="24"/>
        </w:rPr>
        <w:t xml:space="preserve">et non plus 1.000 comme dans le passé </w:t>
      </w:r>
    </w:p>
    <w:p w14:paraId="6F432B4D" w14:textId="77777777" w:rsidR="00FF01F7" w:rsidRPr="00D92413" w:rsidRDefault="0026503B" w:rsidP="00D924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>0</w:t>
      </w:r>
      <w:r w:rsidR="00131536" w:rsidRPr="00D92413">
        <w:rPr>
          <w:rFonts w:ascii="Arial Narrow" w:hAnsi="Arial Narrow"/>
          <w:b/>
          <w:sz w:val="24"/>
          <w:szCs w:val="24"/>
        </w:rPr>
        <w:t xml:space="preserve"> émission de CO2</w:t>
      </w:r>
      <w:r w:rsidR="00131536" w:rsidRPr="00D92413">
        <w:rPr>
          <w:rFonts w:ascii="Arial Narrow" w:hAnsi="Arial Narrow"/>
          <w:sz w:val="24"/>
          <w:szCs w:val="24"/>
        </w:rPr>
        <w:t xml:space="preserve"> grâce à l’utilisation de </w:t>
      </w:r>
      <w:r w:rsidRPr="00D92413">
        <w:rPr>
          <w:rFonts w:ascii="Arial Narrow" w:hAnsi="Arial Narrow"/>
          <w:sz w:val="24"/>
          <w:szCs w:val="24"/>
        </w:rPr>
        <w:t xml:space="preserve">2 énergies renouvelables </w:t>
      </w:r>
    </w:p>
    <w:p w14:paraId="7EE116F7" w14:textId="77777777" w:rsidR="00131536" w:rsidRPr="00D92413" w:rsidRDefault="00131536" w:rsidP="00D92413">
      <w:pPr>
        <w:pStyle w:val="Paragraphedeliste"/>
        <w:rPr>
          <w:rFonts w:ascii="Arial Narrow" w:hAnsi="Arial Narrow"/>
          <w:sz w:val="24"/>
          <w:szCs w:val="24"/>
        </w:rPr>
      </w:pPr>
    </w:p>
    <w:p w14:paraId="1C3AF473" w14:textId="77777777" w:rsidR="003145BF" w:rsidRPr="00D92413" w:rsidRDefault="003145BF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 xml:space="preserve">Un chantier hors norme ! </w:t>
      </w:r>
    </w:p>
    <w:p w14:paraId="1CC096DA" w14:textId="580FF16B" w:rsidR="00B25F36" w:rsidRPr="00D92413" w:rsidRDefault="008913F7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>Cédric Poucet</w:t>
      </w:r>
      <w:r w:rsidR="00251A5F" w:rsidRPr="0081170D">
        <w:rPr>
          <w:rFonts w:ascii="Arial Narrow" w:hAnsi="Arial Narrow"/>
          <w:sz w:val="24"/>
          <w:szCs w:val="24"/>
        </w:rPr>
        <w:t xml:space="preserve"> </w:t>
      </w:r>
      <w:r w:rsidRPr="00D92413">
        <w:rPr>
          <w:rFonts w:ascii="Arial Narrow" w:hAnsi="Arial Narrow"/>
          <w:sz w:val="24"/>
          <w:szCs w:val="24"/>
        </w:rPr>
        <w:t xml:space="preserve">et Geoffrey </w:t>
      </w:r>
      <w:proofErr w:type="spellStart"/>
      <w:r w:rsidRPr="00D92413">
        <w:rPr>
          <w:rFonts w:ascii="Arial Narrow" w:hAnsi="Arial Narrow"/>
          <w:sz w:val="24"/>
          <w:szCs w:val="24"/>
        </w:rPr>
        <w:t>Delvallée</w:t>
      </w:r>
      <w:proofErr w:type="spellEnd"/>
      <w:r w:rsidRPr="00D92413">
        <w:rPr>
          <w:rFonts w:ascii="Arial Narrow" w:hAnsi="Arial Narrow"/>
          <w:sz w:val="24"/>
          <w:szCs w:val="24"/>
        </w:rPr>
        <w:t xml:space="preserve">, </w:t>
      </w:r>
      <w:r w:rsidR="00251A5F" w:rsidRPr="0081170D">
        <w:rPr>
          <w:rFonts w:ascii="Arial Narrow" w:hAnsi="Arial Narrow"/>
          <w:sz w:val="24"/>
          <w:szCs w:val="24"/>
        </w:rPr>
        <w:t xml:space="preserve">respectivement contrôleur de chantier électromécanique et </w:t>
      </w:r>
      <w:r w:rsidRPr="00D92413">
        <w:rPr>
          <w:rFonts w:ascii="Arial Narrow" w:hAnsi="Arial Narrow"/>
          <w:sz w:val="24"/>
          <w:szCs w:val="24"/>
        </w:rPr>
        <w:t>contrôleur de chantier génie civil</w:t>
      </w:r>
      <w:r w:rsidR="00C13369">
        <w:rPr>
          <w:rFonts w:ascii="Arial Narrow" w:hAnsi="Arial Narrow"/>
          <w:sz w:val="24"/>
          <w:szCs w:val="24"/>
        </w:rPr>
        <w:t>,</w:t>
      </w:r>
      <w:r w:rsidRPr="00D92413">
        <w:rPr>
          <w:rFonts w:ascii="Arial Narrow" w:hAnsi="Arial Narrow"/>
          <w:sz w:val="24"/>
          <w:szCs w:val="24"/>
        </w:rPr>
        <w:t xml:space="preserve"> ont </w:t>
      </w:r>
      <w:r w:rsidR="00251A5F" w:rsidRPr="0081170D">
        <w:rPr>
          <w:rFonts w:ascii="Arial Narrow" w:hAnsi="Arial Narrow"/>
          <w:sz w:val="24"/>
          <w:szCs w:val="24"/>
        </w:rPr>
        <w:t>géré</w:t>
      </w:r>
      <w:r w:rsidRPr="00D92413">
        <w:rPr>
          <w:rFonts w:ascii="Arial Narrow" w:hAnsi="Arial Narrow"/>
          <w:sz w:val="24"/>
          <w:szCs w:val="24"/>
        </w:rPr>
        <w:t xml:space="preserve"> le chantier des serres au cours de ses 3 années de mise en œuvre. </w:t>
      </w:r>
      <w:r w:rsidRPr="00D92413">
        <w:rPr>
          <w:rFonts w:ascii="Arial Narrow" w:hAnsi="Arial Narrow"/>
          <w:i/>
          <w:sz w:val="24"/>
          <w:szCs w:val="24"/>
        </w:rPr>
        <w:t>« Un chantier hors norme !</w:t>
      </w:r>
      <w:r w:rsidR="00251A5F" w:rsidRPr="00D92413">
        <w:rPr>
          <w:rFonts w:ascii="Arial Narrow" w:hAnsi="Arial Narrow"/>
          <w:i/>
          <w:sz w:val="24"/>
          <w:szCs w:val="24"/>
        </w:rPr>
        <w:t> »</w:t>
      </w:r>
      <w:r w:rsidR="00251A5F" w:rsidRPr="0081170D">
        <w:rPr>
          <w:rFonts w:ascii="Arial Narrow" w:hAnsi="Arial Narrow"/>
          <w:sz w:val="24"/>
          <w:szCs w:val="24"/>
        </w:rPr>
        <w:t xml:space="preserve"> raconte Cédric Poucet. </w:t>
      </w:r>
      <w:r w:rsidR="00251A5F" w:rsidRPr="00D92413">
        <w:rPr>
          <w:rFonts w:ascii="Arial Narrow" w:hAnsi="Arial Narrow"/>
          <w:i/>
          <w:sz w:val="24"/>
          <w:szCs w:val="24"/>
        </w:rPr>
        <w:t>« </w:t>
      </w:r>
      <w:r w:rsidRPr="00D92413">
        <w:rPr>
          <w:rFonts w:ascii="Arial Narrow" w:hAnsi="Arial Narrow"/>
          <w:i/>
          <w:sz w:val="24"/>
          <w:szCs w:val="24"/>
        </w:rPr>
        <w:t>La mission était plus que</w:t>
      </w:r>
      <w:r w:rsidR="00825519" w:rsidRPr="00D92413">
        <w:rPr>
          <w:rFonts w:ascii="Arial Narrow" w:hAnsi="Arial Narrow"/>
          <w:i/>
          <w:sz w:val="24"/>
          <w:szCs w:val="24"/>
        </w:rPr>
        <w:t xml:space="preserve"> complexe de part</w:t>
      </w:r>
      <w:r w:rsidRPr="00D92413">
        <w:rPr>
          <w:rFonts w:ascii="Arial Narrow" w:hAnsi="Arial Narrow"/>
          <w:i/>
          <w:sz w:val="24"/>
          <w:szCs w:val="24"/>
        </w:rPr>
        <w:t xml:space="preserve"> les nouvelles techniques utilisées, </w:t>
      </w:r>
      <w:r w:rsidR="00251A5F" w:rsidRPr="00D92413">
        <w:rPr>
          <w:rFonts w:ascii="Arial Narrow" w:hAnsi="Arial Narrow"/>
          <w:i/>
          <w:sz w:val="24"/>
          <w:szCs w:val="24"/>
        </w:rPr>
        <w:t>mais également du</w:t>
      </w:r>
      <w:r w:rsidRPr="00D92413">
        <w:rPr>
          <w:rFonts w:ascii="Arial Narrow" w:hAnsi="Arial Narrow"/>
          <w:i/>
          <w:sz w:val="24"/>
          <w:szCs w:val="24"/>
        </w:rPr>
        <w:t xml:space="preserve"> fait qu’il y ait plus de 6 entrepreneurs différents à gérer et à coordonner pour la réalisation des dalles et des bétons, les techniques spéciales, les serres ou bien encore la désodorisation, etc. ». </w:t>
      </w:r>
    </w:p>
    <w:p w14:paraId="2367F014" w14:textId="77777777" w:rsidR="00F0697C" w:rsidRPr="00D92413" w:rsidRDefault="009D31B4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 xml:space="preserve">François et Benjamin, nos 2 testeurs ! </w:t>
      </w:r>
    </w:p>
    <w:p w14:paraId="657202A9" w14:textId="77777777" w:rsidR="009D31B4" w:rsidRPr="00D92413" w:rsidRDefault="00BF6424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 xml:space="preserve">François Mauceri et Benjamin Clarenne </w:t>
      </w:r>
      <w:r w:rsidR="00540DC8" w:rsidRPr="00D92413">
        <w:rPr>
          <w:rFonts w:ascii="Arial Narrow" w:hAnsi="Arial Narrow"/>
          <w:sz w:val="24"/>
          <w:szCs w:val="24"/>
        </w:rPr>
        <w:t xml:space="preserve">ont tous deux été sélectionnés, </w:t>
      </w:r>
      <w:r w:rsidR="009D31B4" w:rsidRPr="00D92413">
        <w:rPr>
          <w:rFonts w:ascii="Arial Narrow" w:hAnsi="Arial Narrow"/>
          <w:sz w:val="24"/>
          <w:szCs w:val="24"/>
        </w:rPr>
        <w:t xml:space="preserve">suite à </w:t>
      </w:r>
      <w:r w:rsidR="00540DC8" w:rsidRPr="00D92413">
        <w:rPr>
          <w:rFonts w:ascii="Arial Narrow" w:hAnsi="Arial Narrow"/>
          <w:sz w:val="24"/>
          <w:szCs w:val="24"/>
        </w:rPr>
        <w:t xml:space="preserve">un appel à candidatures interne, </w:t>
      </w:r>
      <w:r w:rsidR="009D31B4" w:rsidRPr="00D92413">
        <w:rPr>
          <w:rFonts w:ascii="Arial Narrow" w:hAnsi="Arial Narrow"/>
          <w:sz w:val="24"/>
          <w:szCs w:val="24"/>
        </w:rPr>
        <w:t xml:space="preserve">pour le poste de « technicien serres ». </w:t>
      </w:r>
    </w:p>
    <w:p w14:paraId="61DCED9A" w14:textId="26D8C093" w:rsidR="009D31B4" w:rsidRPr="0081170D" w:rsidRDefault="009D31B4" w:rsidP="00D92413">
      <w:pPr>
        <w:rPr>
          <w:rFonts w:ascii="Arial Narrow" w:hAnsi="Arial Narrow"/>
          <w:i/>
          <w:sz w:val="24"/>
          <w:szCs w:val="24"/>
        </w:rPr>
      </w:pPr>
      <w:r w:rsidRPr="00D92413">
        <w:rPr>
          <w:rFonts w:ascii="Arial Narrow" w:hAnsi="Arial Narrow"/>
          <w:i/>
          <w:sz w:val="24"/>
          <w:szCs w:val="24"/>
        </w:rPr>
        <w:t>« C’est très excitant de travailler pour un nouveau projet</w:t>
      </w:r>
      <w:r w:rsidR="00251A5F" w:rsidRPr="00D92413">
        <w:rPr>
          <w:rFonts w:ascii="Arial Narrow" w:hAnsi="Arial Narrow"/>
          <w:i/>
          <w:sz w:val="24"/>
          <w:szCs w:val="24"/>
        </w:rPr>
        <w:t> »,</w:t>
      </w:r>
      <w:r w:rsidR="00251A5F" w:rsidRPr="0081170D">
        <w:rPr>
          <w:rFonts w:ascii="Arial Narrow" w:hAnsi="Arial Narrow"/>
          <w:sz w:val="24"/>
          <w:szCs w:val="24"/>
        </w:rPr>
        <w:t xml:space="preserve"> confie François </w:t>
      </w:r>
      <w:proofErr w:type="spellStart"/>
      <w:r w:rsidR="00251A5F" w:rsidRPr="0081170D">
        <w:rPr>
          <w:rFonts w:ascii="Arial Narrow" w:hAnsi="Arial Narrow"/>
          <w:sz w:val="24"/>
          <w:szCs w:val="24"/>
        </w:rPr>
        <w:t>Mauceri</w:t>
      </w:r>
      <w:proofErr w:type="spellEnd"/>
      <w:r w:rsidR="00251A5F" w:rsidRPr="0081170D">
        <w:rPr>
          <w:rFonts w:ascii="Arial Narrow" w:hAnsi="Arial Narrow"/>
          <w:sz w:val="24"/>
          <w:szCs w:val="24"/>
        </w:rPr>
        <w:t>.</w:t>
      </w:r>
      <w:r w:rsidRPr="00D92413">
        <w:rPr>
          <w:rFonts w:ascii="Arial Narrow" w:hAnsi="Arial Narrow"/>
          <w:sz w:val="24"/>
          <w:szCs w:val="24"/>
        </w:rPr>
        <w:t xml:space="preserve"> </w:t>
      </w:r>
      <w:r w:rsidR="00251A5F" w:rsidRPr="00D92413">
        <w:rPr>
          <w:rFonts w:ascii="Arial Narrow" w:hAnsi="Arial Narrow"/>
          <w:i/>
          <w:sz w:val="24"/>
          <w:szCs w:val="24"/>
        </w:rPr>
        <w:t>« C</w:t>
      </w:r>
      <w:r w:rsidRPr="00D92413">
        <w:rPr>
          <w:rFonts w:ascii="Arial Narrow" w:hAnsi="Arial Narrow"/>
          <w:i/>
          <w:sz w:val="24"/>
          <w:szCs w:val="24"/>
        </w:rPr>
        <w:t>’est un système tout à fait unique et novateur ! Nous avons pu suivre toutes les grandes étapes du chantier.</w:t>
      </w:r>
      <w:r w:rsidR="00B279EE" w:rsidRPr="00D92413">
        <w:rPr>
          <w:rFonts w:ascii="Arial Narrow" w:hAnsi="Arial Narrow"/>
          <w:i/>
          <w:sz w:val="24"/>
          <w:szCs w:val="24"/>
        </w:rPr>
        <w:t> On a également bénéficié d’une formation spécifique</w:t>
      </w:r>
      <w:r w:rsidR="00131536" w:rsidRPr="00D92413">
        <w:rPr>
          <w:rFonts w:ascii="Arial Narrow" w:hAnsi="Arial Narrow"/>
          <w:i/>
          <w:sz w:val="24"/>
          <w:szCs w:val="24"/>
        </w:rPr>
        <w:t xml:space="preserve"> </w:t>
      </w:r>
      <w:r w:rsidR="00B279EE" w:rsidRPr="00D92413">
        <w:rPr>
          <w:rFonts w:ascii="Arial Narrow" w:hAnsi="Arial Narrow"/>
          <w:i/>
          <w:sz w:val="24"/>
          <w:szCs w:val="24"/>
        </w:rPr>
        <w:t>»</w:t>
      </w:r>
      <w:r w:rsidR="002054F6" w:rsidRPr="00D92413">
        <w:rPr>
          <w:rFonts w:ascii="Arial Narrow" w:hAnsi="Arial Narrow"/>
          <w:i/>
          <w:sz w:val="24"/>
          <w:szCs w:val="24"/>
        </w:rPr>
        <w:t xml:space="preserve">. </w:t>
      </w:r>
      <w:r w:rsidR="00B279EE" w:rsidRPr="00D92413">
        <w:rPr>
          <w:rFonts w:ascii="Arial Narrow" w:hAnsi="Arial Narrow"/>
          <w:i/>
          <w:sz w:val="24"/>
          <w:szCs w:val="24"/>
        </w:rPr>
        <w:t xml:space="preserve"> </w:t>
      </w:r>
    </w:p>
    <w:p w14:paraId="73B743B9" w14:textId="58ADFAFB" w:rsidR="0081170D" w:rsidRPr="00D92413" w:rsidRDefault="0081170D" w:rsidP="00D92413">
      <w:pPr>
        <w:rPr>
          <w:rFonts w:ascii="Arial Narrow" w:hAnsi="Arial Narrow"/>
          <w:b/>
          <w:sz w:val="24"/>
          <w:szCs w:val="24"/>
        </w:rPr>
      </w:pPr>
      <w:r w:rsidRPr="00D92413">
        <w:rPr>
          <w:rFonts w:ascii="Arial Narrow" w:hAnsi="Arial Narrow"/>
          <w:b/>
          <w:sz w:val="24"/>
          <w:szCs w:val="24"/>
        </w:rPr>
        <w:t>Un défi de taille</w:t>
      </w:r>
    </w:p>
    <w:p w14:paraId="73940F79" w14:textId="1E16E4E5" w:rsidR="009D31B4" w:rsidRPr="00D92413" w:rsidRDefault="009D31B4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>« Concrètement, notre travail va consister à gérer l’approvisionnement de</w:t>
      </w:r>
      <w:r w:rsidR="0081170D" w:rsidRPr="0081170D">
        <w:rPr>
          <w:rFonts w:ascii="Arial Narrow" w:hAnsi="Arial Narrow"/>
          <w:sz w:val="24"/>
          <w:szCs w:val="24"/>
        </w:rPr>
        <w:t xml:space="preserve"> +/- 20 tonnes /jour/serre </w:t>
      </w:r>
      <w:r w:rsidRPr="00D92413">
        <w:rPr>
          <w:rFonts w:ascii="Arial Narrow" w:hAnsi="Arial Narrow"/>
          <w:sz w:val="24"/>
          <w:szCs w:val="24"/>
        </w:rPr>
        <w:t xml:space="preserve"> </w:t>
      </w:r>
      <w:r w:rsidR="0081170D" w:rsidRPr="0081170D">
        <w:rPr>
          <w:rFonts w:ascii="Arial Narrow" w:hAnsi="Arial Narrow"/>
          <w:sz w:val="24"/>
          <w:szCs w:val="24"/>
        </w:rPr>
        <w:t xml:space="preserve">de </w:t>
      </w:r>
      <w:r w:rsidRPr="00D92413">
        <w:rPr>
          <w:rFonts w:ascii="Arial Narrow" w:hAnsi="Arial Narrow"/>
          <w:sz w:val="24"/>
          <w:szCs w:val="24"/>
        </w:rPr>
        <w:t>boues en flux continu</w:t>
      </w:r>
      <w:r w:rsidR="0081170D" w:rsidRPr="0081170D">
        <w:rPr>
          <w:rFonts w:ascii="Arial Narrow" w:hAnsi="Arial Narrow"/>
          <w:sz w:val="24"/>
          <w:szCs w:val="24"/>
        </w:rPr>
        <w:t xml:space="preserve"> » explique encore Benjamin Clarenne. « Nous allons gérer l’ensemble des paramètres </w:t>
      </w:r>
      <w:r w:rsidR="00C13369">
        <w:rPr>
          <w:rFonts w:ascii="Arial Narrow" w:hAnsi="Arial Narrow"/>
          <w:sz w:val="24"/>
          <w:szCs w:val="24"/>
        </w:rPr>
        <w:t xml:space="preserve">(température des boues et de l’air, etc.) </w:t>
      </w:r>
      <w:r w:rsidR="0081170D" w:rsidRPr="0081170D">
        <w:rPr>
          <w:rFonts w:ascii="Arial Narrow" w:hAnsi="Arial Narrow"/>
          <w:sz w:val="24"/>
          <w:szCs w:val="24"/>
        </w:rPr>
        <w:t>et prélever</w:t>
      </w:r>
      <w:r w:rsidR="00A5377F" w:rsidRPr="00D92413">
        <w:rPr>
          <w:rFonts w:ascii="Arial Narrow" w:hAnsi="Arial Narrow"/>
          <w:sz w:val="24"/>
          <w:szCs w:val="24"/>
        </w:rPr>
        <w:t xml:space="preserve"> des échantillons de</w:t>
      </w:r>
      <w:r w:rsidR="00E77D9C" w:rsidRPr="00D92413">
        <w:rPr>
          <w:rFonts w:ascii="Arial Narrow" w:hAnsi="Arial Narrow"/>
          <w:sz w:val="24"/>
          <w:szCs w:val="24"/>
        </w:rPr>
        <w:t>s</w:t>
      </w:r>
      <w:r w:rsidR="00A5377F" w:rsidRPr="00D92413">
        <w:rPr>
          <w:rFonts w:ascii="Arial Narrow" w:hAnsi="Arial Narrow"/>
          <w:sz w:val="24"/>
          <w:szCs w:val="24"/>
        </w:rPr>
        <w:t xml:space="preserve"> boues en ent</w:t>
      </w:r>
      <w:r w:rsidR="008913F7" w:rsidRPr="00D92413">
        <w:rPr>
          <w:rFonts w:ascii="Arial Narrow" w:hAnsi="Arial Narrow"/>
          <w:sz w:val="24"/>
          <w:szCs w:val="24"/>
        </w:rPr>
        <w:t xml:space="preserve">rée, à mi-parcours et en sortie </w:t>
      </w:r>
      <w:r w:rsidR="00A5377F" w:rsidRPr="00D92413">
        <w:rPr>
          <w:rFonts w:ascii="Arial Narrow" w:hAnsi="Arial Narrow"/>
          <w:sz w:val="24"/>
          <w:szCs w:val="24"/>
        </w:rPr>
        <w:t>pour les envoyer ensuite au laboratoire IDEA</w:t>
      </w:r>
      <w:r w:rsidR="0081170D" w:rsidRPr="0081170D">
        <w:rPr>
          <w:rFonts w:ascii="Arial Narrow" w:hAnsi="Arial Narrow"/>
          <w:sz w:val="24"/>
          <w:szCs w:val="24"/>
        </w:rPr>
        <w:t>.. »</w:t>
      </w:r>
    </w:p>
    <w:p w14:paraId="12228FB1" w14:textId="77777777" w:rsidR="009D31B4" w:rsidRPr="00D92413" w:rsidRDefault="00B279EE" w:rsidP="00D92413">
      <w:pPr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 xml:space="preserve">François et Benjamin sont confiants quant à leur nouvelle mission … même si tous deux avouent se lancer un peu dans l’inconnu. </w:t>
      </w:r>
      <w:r w:rsidR="000817AC" w:rsidRPr="00D92413">
        <w:rPr>
          <w:rFonts w:ascii="Arial Narrow" w:hAnsi="Arial Narrow"/>
          <w:i/>
          <w:sz w:val="24"/>
          <w:szCs w:val="24"/>
        </w:rPr>
        <w:t>« </w:t>
      </w:r>
      <w:r w:rsidRPr="00D92413">
        <w:rPr>
          <w:rFonts w:ascii="Arial Narrow" w:hAnsi="Arial Narrow"/>
          <w:i/>
          <w:sz w:val="24"/>
          <w:szCs w:val="24"/>
        </w:rPr>
        <w:t xml:space="preserve">Une année complète, avec </w:t>
      </w:r>
      <w:r w:rsidR="000817AC" w:rsidRPr="00D92413">
        <w:rPr>
          <w:rFonts w:ascii="Arial Narrow" w:hAnsi="Arial Narrow"/>
          <w:i/>
          <w:sz w:val="24"/>
          <w:szCs w:val="24"/>
        </w:rPr>
        <w:t xml:space="preserve">le recul des </w:t>
      </w:r>
      <w:r w:rsidRPr="00D92413">
        <w:rPr>
          <w:rFonts w:ascii="Arial Narrow" w:hAnsi="Arial Narrow"/>
          <w:i/>
          <w:sz w:val="24"/>
          <w:szCs w:val="24"/>
        </w:rPr>
        <w:t>4 saiso</w:t>
      </w:r>
      <w:r w:rsidR="000817AC" w:rsidRPr="00D92413">
        <w:rPr>
          <w:rFonts w:ascii="Arial Narrow" w:hAnsi="Arial Narrow"/>
          <w:i/>
          <w:sz w:val="24"/>
          <w:szCs w:val="24"/>
        </w:rPr>
        <w:t>ns, sera nécessaire pour avoir la pleine maîtrise de l’outil et gommer les petites erreurs de jeunesse »</w:t>
      </w:r>
      <w:r w:rsidR="000817AC" w:rsidRPr="00D92413">
        <w:rPr>
          <w:rFonts w:ascii="Arial Narrow" w:hAnsi="Arial Narrow"/>
          <w:sz w:val="24"/>
          <w:szCs w:val="24"/>
        </w:rPr>
        <w:t xml:space="preserve"> conclut </w:t>
      </w:r>
      <w:r w:rsidR="002054F6" w:rsidRPr="00D92413">
        <w:rPr>
          <w:rFonts w:ascii="Arial Narrow" w:hAnsi="Arial Narrow"/>
          <w:sz w:val="24"/>
          <w:szCs w:val="24"/>
        </w:rPr>
        <w:t xml:space="preserve">François. </w:t>
      </w:r>
    </w:p>
    <w:p w14:paraId="52EF4128" w14:textId="77777777" w:rsidR="00F0697C" w:rsidRPr="00D92413" w:rsidRDefault="00F0697C" w:rsidP="00D92413">
      <w:pPr>
        <w:jc w:val="right"/>
        <w:rPr>
          <w:rFonts w:ascii="Arial Narrow" w:hAnsi="Arial Narrow"/>
          <w:sz w:val="24"/>
          <w:szCs w:val="24"/>
        </w:rPr>
      </w:pPr>
      <w:r w:rsidRPr="00D92413">
        <w:rPr>
          <w:rFonts w:ascii="Arial Narrow" w:hAnsi="Arial Narrow"/>
          <w:sz w:val="24"/>
          <w:szCs w:val="24"/>
        </w:rPr>
        <w:t>Emilie ZIMBILI</w:t>
      </w:r>
    </w:p>
    <w:sectPr w:rsidR="00F0697C" w:rsidRPr="00D9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90C"/>
    <w:multiLevelType w:val="hybridMultilevel"/>
    <w:tmpl w:val="214CE80A"/>
    <w:lvl w:ilvl="0" w:tplc="50927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F6877"/>
    <w:multiLevelType w:val="hybridMultilevel"/>
    <w:tmpl w:val="1F926EC2"/>
    <w:lvl w:ilvl="0" w:tplc="9E4AE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069E1"/>
    <w:multiLevelType w:val="hybridMultilevel"/>
    <w:tmpl w:val="645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7A"/>
    <w:rsid w:val="0007662E"/>
    <w:rsid w:val="000817AC"/>
    <w:rsid w:val="00131536"/>
    <w:rsid w:val="001904AF"/>
    <w:rsid w:val="002054F6"/>
    <w:rsid w:val="00233DEE"/>
    <w:rsid w:val="00251A5F"/>
    <w:rsid w:val="00251E87"/>
    <w:rsid w:val="0026503B"/>
    <w:rsid w:val="003145BF"/>
    <w:rsid w:val="00350BA5"/>
    <w:rsid w:val="00386C04"/>
    <w:rsid w:val="003D2063"/>
    <w:rsid w:val="004C177E"/>
    <w:rsid w:val="00507832"/>
    <w:rsid w:val="00540DC8"/>
    <w:rsid w:val="005C1957"/>
    <w:rsid w:val="006B5469"/>
    <w:rsid w:val="006D7B4A"/>
    <w:rsid w:val="0081170D"/>
    <w:rsid w:val="00825519"/>
    <w:rsid w:val="008338EE"/>
    <w:rsid w:val="008913F7"/>
    <w:rsid w:val="0092067A"/>
    <w:rsid w:val="009336FE"/>
    <w:rsid w:val="00981244"/>
    <w:rsid w:val="009D31B4"/>
    <w:rsid w:val="00A0184B"/>
    <w:rsid w:val="00A5377F"/>
    <w:rsid w:val="00A740D7"/>
    <w:rsid w:val="00A8606E"/>
    <w:rsid w:val="00B25F36"/>
    <w:rsid w:val="00B279EE"/>
    <w:rsid w:val="00BA3D0C"/>
    <w:rsid w:val="00BF6424"/>
    <w:rsid w:val="00C13369"/>
    <w:rsid w:val="00C21FFD"/>
    <w:rsid w:val="00CC50C6"/>
    <w:rsid w:val="00D92413"/>
    <w:rsid w:val="00DA35A3"/>
    <w:rsid w:val="00DB30F0"/>
    <w:rsid w:val="00E10160"/>
    <w:rsid w:val="00E77D9C"/>
    <w:rsid w:val="00EA4A57"/>
    <w:rsid w:val="00F0697C"/>
    <w:rsid w:val="00F2646F"/>
    <w:rsid w:val="00F46F65"/>
    <w:rsid w:val="00F5683D"/>
    <w:rsid w:val="00FF01F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72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1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1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Zimbili</dc:creator>
  <cp:lastModifiedBy>Emilie Zimbili</cp:lastModifiedBy>
  <cp:revision>2</cp:revision>
  <dcterms:created xsi:type="dcterms:W3CDTF">2017-06-16T12:04:00Z</dcterms:created>
  <dcterms:modified xsi:type="dcterms:W3CDTF">2017-06-16T12:04:00Z</dcterms:modified>
</cp:coreProperties>
</file>